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22"/>
        <w:gridCol w:w="5102"/>
      </w:tblGrid>
      <w:tr w:rsidR="004F0BDA" w:rsidTr="002B2ECF">
        <w:tc>
          <w:tcPr>
            <w:tcW w:w="5122" w:type="dxa"/>
          </w:tcPr>
          <w:p w:rsidR="004F0BDA" w:rsidRDefault="003F316A" w:rsidP="001B0CFF">
            <w:pPr>
              <w:pStyle w:val="Heading1"/>
            </w:pPr>
            <w:r>
              <w:t>NSCL Proton Detector</w:t>
            </w:r>
          </w:p>
        </w:tc>
        <w:tc>
          <w:tcPr>
            <w:tcW w:w="5102"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tblGrid>
            <w:tr w:rsidR="004F0BDA" w:rsidTr="002B2ECF">
              <w:trPr>
                <w:cantSplit/>
                <w:trHeight w:val="360"/>
              </w:trPr>
              <w:sdt>
                <w:sdtPr>
                  <w:alias w:val="Date"/>
                  <w:tag w:val="Date"/>
                  <w:id w:val="807176084"/>
                  <w:placeholder>
                    <w:docPart w:val="4B6D2FCE291E4F598666A177DA640DDC"/>
                  </w:placeholder>
                  <w:date w:fullDate="2016-02-15T00:00:00Z">
                    <w:dateFormat w:val="MMMM d, yyyy"/>
                    <w:lid w:val="en-US"/>
                    <w:storeMappedDataAs w:val="dateTime"/>
                    <w:calendar w:val="gregorian"/>
                  </w:date>
                </w:sdtPr>
                <w:sdtEndPr/>
                <w:sdtContent>
                  <w:tc>
                    <w:tcPr>
                      <w:tcW w:w="5102" w:type="dxa"/>
                    </w:tcPr>
                    <w:p w:rsidR="004F0BDA" w:rsidRDefault="003F316A" w:rsidP="004F0BDA">
                      <w:pPr>
                        <w:pStyle w:val="MeetingInformation"/>
                      </w:pPr>
                      <w:r>
                        <w:t>February 15, 2016</w:t>
                      </w:r>
                    </w:p>
                  </w:tc>
                </w:sdtContent>
              </w:sdt>
            </w:tr>
            <w:tr w:rsidR="004F0BDA" w:rsidTr="002B2ECF">
              <w:trPr>
                <w:cantSplit/>
                <w:trHeight w:val="360"/>
              </w:trPr>
              <w:tc>
                <w:tcPr>
                  <w:tcW w:w="5102" w:type="dxa"/>
                </w:tcPr>
                <w:p w:rsidR="004F0BDA" w:rsidRDefault="002B2ECF" w:rsidP="002B2ECF">
                  <w:pPr>
                    <w:pStyle w:val="MeetingInformation"/>
                  </w:pPr>
                  <w:r>
                    <w:t xml:space="preserve"> </w:t>
                  </w:r>
                  <w:r w:rsidR="003F316A">
                    <w:t>8:30</w:t>
                  </w:r>
                  <w:r>
                    <w:t xml:space="preserve"> EST</w:t>
                  </w:r>
                </w:p>
              </w:tc>
            </w:tr>
            <w:tr w:rsidR="004F0BDA" w:rsidTr="002B2ECF">
              <w:trPr>
                <w:cantSplit/>
                <w:trHeight w:val="360"/>
              </w:trPr>
              <w:tc>
                <w:tcPr>
                  <w:tcW w:w="5102" w:type="dxa"/>
                </w:tcPr>
                <w:p w:rsidR="004F0BDA" w:rsidRDefault="003F316A" w:rsidP="003F316A">
                  <w:pPr>
                    <w:pStyle w:val="MeetingInformation"/>
                  </w:pPr>
                  <w:r>
                    <w:t>Phone Call</w:t>
                  </w:r>
                </w:p>
              </w:tc>
            </w:tr>
          </w:tbl>
          <w:p w:rsidR="004F0BDA" w:rsidRDefault="004F0BDA"/>
        </w:tc>
      </w:tr>
    </w:tbl>
    <w:p w:rsidR="004F0BDA" w:rsidRDefault="004F0BDA"/>
    <w:tbl>
      <w:tblPr>
        <w:tblW w:w="5000" w:type="pct"/>
        <w:tblCellMar>
          <w:left w:w="0" w:type="dxa"/>
          <w:right w:w="0" w:type="dxa"/>
        </w:tblCellMar>
        <w:tblLook w:val="0000" w:firstRow="0" w:lastRow="0" w:firstColumn="0" w:lastColumn="0" w:noHBand="0" w:noVBand="0"/>
      </w:tblPr>
      <w:tblGrid>
        <w:gridCol w:w="1946"/>
        <w:gridCol w:w="3184"/>
        <w:gridCol w:w="1779"/>
        <w:gridCol w:w="3315"/>
      </w:tblGrid>
      <w:tr w:rsidR="00F85DF4" w:rsidRPr="0086110A" w:rsidTr="0026136F">
        <w:trPr>
          <w:trHeight w:hRule="exact" w:val="360"/>
        </w:trPr>
        <w:tc>
          <w:tcPr>
            <w:tcW w:w="1946" w:type="dxa"/>
            <w:vAlign w:val="bottom"/>
          </w:tcPr>
          <w:p w:rsidR="00F85DF4" w:rsidRPr="0086110A" w:rsidRDefault="00F85DF4" w:rsidP="00CA7DE0">
            <w:pPr>
              <w:pStyle w:val="Heading3"/>
            </w:pPr>
            <w:r w:rsidRPr="0086110A">
              <w:t>Meeting called by:</w:t>
            </w:r>
          </w:p>
        </w:tc>
        <w:tc>
          <w:tcPr>
            <w:tcW w:w="3184" w:type="dxa"/>
            <w:vAlign w:val="bottom"/>
          </w:tcPr>
          <w:p w:rsidR="00F85DF4" w:rsidRPr="0086110A" w:rsidRDefault="00CA7DE0" w:rsidP="00A50AD9">
            <w:r>
              <w:t>Chris Wrede</w:t>
            </w:r>
          </w:p>
        </w:tc>
        <w:tc>
          <w:tcPr>
            <w:tcW w:w="1779" w:type="dxa"/>
            <w:vAlign w:val="bottom"/>
          </w:tcPr>
          <w:p w:rsidR="00F85DF4" w:rsidRPr="0086110A" w:rsidRDefault="00F85DF4" w:rsidP="00A50AD9">
            <w:pPr>
              <w:pStyle w:val="Heading3"/>
            </w:pPr>
            <w:r w:rsidRPr="0086110A">
              <w:t>Type of meeting:</w:t>
            </w:r>
          </w:p>
        </w:tc>
        <w:tc>
          <w:tcPr>
            <w:tcW w:w="3315" w:type="dxa"/>
            <w:vAlign w:val="bottom"/>
          </w:tcPr>
          <w:p w:rsidR="00F85DF4" w:rsidRPr="0086110A" w:rsidRDefault="00CA7DE0" w:rsidP="00A50AD9">
            <w:r>
              <w:t>Phone Call</w:t>
            </w:r>
          </w:p>
        </w:tc>
      </w:tr>
      <w:tr w:rsidR="00F85DF4" w:rsidRPr="0086110A" w:rsidTr="00CA7DE0">
        <w:trPr>
          <w:trHeight w:hRule="exact" w:val="612"/>
        </w:trPr>
        <w:tc>
          <w:tcPr>
            <w:tcW w:w="1946" w:type="dxa"/>
            <w:vAlign w:val="bottom"/>
          </w:tcPr>
          <w:p w:rsidR="00F85DF4" w:rsidRPr="0086110A" w:rsidRDefault="00CA7DE0" w:rsidP="00A50AD9">
            <w:pPr>
              <w:pStyle w:val="Heading3"/>
            </w:pPr>
            <w:r>
              <w:t>Attendees</w:t>
            </w:r>
            <w:r w:rsidR="00F85DF4" w:rsidRPr="0086110A">
              <w:t>:</w:t>
            </w:r>
          </w:p>
        </w:tc>
        <w:tc>
          <w:tcPr>
            <w:tcW w:w="3184" w:type="dxa"/>
            <w:vAlign w:val="bottom"/>
          </w:tcPr>
          <w:p w:rsidR="00F85DF4" w:rsidRPr="0086110A" w:rsidRDefault="00CA7DE0" w:rsidP="00A50AD9">
            <w:r>
              <w:t>Chris Wrede (CW) Lolly Pollacco (EP), David Perez-Loureiro (DPL)</w:t>
            </w:r>
          </w:p>
        </w:tc>
        <w:tc>
          <w:tcPr>
            <w:tcW w:w="1779" w:type="dxa"/>
            <w:vAlign w:val="bottom"/>
          </w:tcPr>
          <w:p w:rsidR="00F85DF4" w:rsidRPr="0086110A" w:rsidRDefault="00F85DF4" w:rsidP="00A50AD9">
            <w:pPr>
              <w:pStyle w:val="Heading3"/>
            </w:pPr>
            <w:r w:rsidRPr="0086110A">
              <w:t>Note taker:</w:t>
            </w:r>
          </w:p>
        </w:tc>
        <w:tc>
          <w:tcPr>
            <w:tcW w:w="3315" w:type="dxa"/>
            <w:vAlign w:val="bottom"/>
          </w:tcPr>
          <w:p w:rsidR="00F85DF4" w:rsidRPr="0086110A" w:rsidRDefault="00CA7DE0" w:rsidP="00A50AD9">
            <w:r>
              <w:t>DPL</w:t>
            </w:r>
          </w:p>
        </w:tc>
      </w:tr>
      <w:tr w:rsidR="00F85DF4" w:rsidRPr="0086110A" w:rsidTr="0026136F">
        <w:trPr>
          <w:trHeight w:hRule="exact" w:val="360"/>
        </w:trPr>
        <w:tc>
          <w:tcPr>
            <w:tcW w:w="1946" w:type="dxa"/>
            <w:vAlign w:val="bottom"/>
          </w:tcPr>
          <w:p w:rsidR="00F85DF4" w:rsidRPr="0086110A" w:rsidRDefault="00F85DF4" w:rsidP="00A50AD9">
            <w:pPr>
              <w:pStyle w:val="Heading3"/>
            </w:pPr>
          </w:p>
        </w:tc>
        <w:tc>
          <w:tcPr>
            <w:tcW w:w="3184" w:type="dxa"/>
            <w:vAlign w:val="bottom"/>
          </w:tcPr>
          <w:p w:rsidR="00F85DF4" w:rsidRPr="0086110A" w:rsidRDefault="00F85DF4" w:rsidP="00A50AD9"/>
        </w:tc>
        <w:tc>
          <w:tcPr>
            <w:tcW w:w="1779" w:type="dxa"/>
            <w:vAlign w:val="bottom"/>
          </w:tcPr>
          <w:p w:rsidR="00F85DF4" w:rsidRPr="0086110A" w:rsidRDefault="00F85DF4" w:rsidP="001B0CFF"/>
        </w:tc>
        <w:tc>
          <w:tcPr>
            <w:tcW w:w="3315" w:type="dxa"/>
            <w:vAlign w:val="bottom"/>
          </w:tcPr>
          <w:p w:rsidR="00F85DF4" w:rsidRPr="0086110A" w:rsidRDefault="00F85DF4" w:rsidP="00A50AD9"/>
        </w:tc>
      </w:tr>
    </w:tbl>
    <w:p w:rsidR="001B0CFF" w:rsidRDefault="001B0CFF" w:rsidP="001B0CFF">
      <w:pPr>
        <w:pStyle w:val="Heading2"/>
      </w:pPr>
      <w:r w:rsidRPr="0086110A">
        <w:t>Minutes</w:t>
      </w:r>
    </w:p>
    <w:tbl>
      <w:tblPr>
        <w:tblW w:w="5000" w:type="pct"/>
        <w:tblCellMar>
          <w:left w:w="0" w:type="dxa"/>
          <w:right w:w="0" w:type="dxa"/>
        </w:tblCellMar>
        <w:tblLook w:val="0000" w:firstRow="0" w:lastRow="0" w:firstColumn="0" w:lastColumn="0" w:noHBand="0" w:noVBand="0"/>
      </w:tblPr>
      <w:tblGrid>
        <w:gridCol w:w="1620"/>
        <w:gridCol w:w="4970"/>
        <w:gridCol w:w="1324"/>
        <w:gridCol w:w="2310"/>
      </w:tblGrid>
      <w:tr w:rsidR="00C81680" w:rsidRPr="0086110A" w:rsidTr="0026136F">
        <w:trPr>
          <w:trHeight w:hRule="exact" w:val="360"/>
        </w:trPr>
        <w:tc>
          <w:tcPr>
            <w:tcW w:w="1620" w:type="dxa"/>
            <w:vAlign w:val="bottom"/>
          </w:tcPr>
          <w:p w:rsidR="00C81680" w:rsidRPr="0086110A" w:rsidRDefault="00B6462E" w:rsidP="00A50AD9">
            <w:pPr>
              <w:pStyle w:val="Heading3"/>
            </w:pPr>
            <w:bookmarkStart w:id="0" w:name="MinuteItems"/>
            <w:bookmarkStart w:id="1" w:name="MinuteTopicSection"/>
            <w:bookmarkEnd w:id="0"/>
            <w:r>
              <w:t>Agenda i</w:t>
            </w:r>
            <w:r w:rsidR="00C81680" w:rsidRPr="0086110A">
              <w:t>tem:</w:t>
            </w:r>
          </w:p>
        </w:tc>
        <w:tc>
          <w:tcPr>
            <w:tcW w:w="4970" w:type="dxa"/>
            <w:vAlign w:val="bottom"/>
          </w:tcPr>
          <w:p w:rsidR="00C81680" w:rsidRPr="0086110A" w:rsidRDefault="00CA7DE0" w:rsidP="00A50AD9">
            <w:r>
              <w:t>Size of PCB Board</w:t>
            </w:r>
            <w:r w:rsidR="00AE23C0">
              <w:t xml:space="preserve"> and Field</w:t>
            </w:r>
            <w:r w:rsidR="00731D99">
              <w:t xml:space="preserve"> Cage dimensions</w:t>
            </w:r>
          </w:p>
        </w:tc>
        <w:tc>
          <w:tcPr>
            <w:tcW w:w="1324" w:type="dxa"/>
            <w:vAlign w:val="bottom"/>
          </w:tcPr>
          <w:p w:rsidR="00C81680" w:rsidRPr="0086110A" w:rsidRDefault="00C81680" w:rsidP="00A50AD9">
            <w:pPr>
              <w:pStyle w:val="Heading3"/>
            </w:pPr>
          </w:p>
        </w:tc>
        <w:tc>
          <w:tcPr>
            <w:tcW w:w="2310" w:type="dxa"/>
            <w:vAlign w:val="bottom"/>
          </w:tcPr>
          <w:p w:rsidR="00C81680" w:rsidRPr="0086110A" w:rsidRDefault="00C81680" w:rsidP="00A50AD9"/>
        </w:tc>
      </w:tr>
    </w:tbl>
    <w:p w:rsidR="001B0CFF" w:rsidRDefault="001B0CFF" w:rsidP="00A50AD9">
      <w:pPr>
        <w:pStyle w:val="Heading4"/>
      </w:pPr>
      <w:r w:rsidRPr="00A50AD9">
        <w:t>Discussion</w:t>
      </w:r>
      <w:r>
        <w:t>:</w:t>
      </w:r>
      <w:r w:rsidR="00CA7DE0">
        <w:tab/>
      </w:r>
    </w:p>
    <w:p w:rsidR="0026136F" w:rsidRDefault="00CA7DE0" w:rsidP="0026136F">
      <w:r>
        <w:t>CW pointed out EP’s idea on using the PCB board as the flange of the detector side and the concerns on the engineers on that in terms of mechanical design.  CW asked the reason for the use of the PCB as flange EP gave reasons:</w:t>
      </w:r>
    </w:p>
    <w:p w:rsidR="00CA7DE0" w:rsidRDefault="00CA7DE0" w:rsidP="00CA7DE0">
      <w:pPr>
        <w:pStyle w:val="ListParagraph"/>
        <w:numPr>
          <w:ilvl w:val="0"/>
          <w:numId w:val="3"/>
        </w:numPr>
      </w:pPr>
      <w:r>
        <w:t>It makes easier to mount the detector.</w:t>
      </w:r>
    </w:p>
    <w:p w:rsidR="00CA7DE0" w:rsidRDefault="00CA7DE0" w:rsidP="00CA7DE0">
      <w:pPr>
        <w:pStyle w:val="ListParagraph"/>
        <w:numPr>
          <w:ilvl w:val="0"/>
          <w:numId w:val="3"/>
        </w:numPr>
      </w:pPr>
      <w:r>
        <w:t>Easier to handle and test.</w:t>
      </w:r>
    </w:p>
    <w:p w:rsidR="00CA7DE0" w:rsidRDefault="00CA7DE0" w:rsidP="00CA7DE0">
      <w:r>
        <w:t>EP suggested that adding a metal flange would work as well if needed, but he prefers the PCB as flange.</w:t>
      </w:r>
    </w:p>
    <w:p w:rsidR="00AE23C0" w:rsidRDefault="00CA7DE0" w:rsidP="00CA7DE0">
      <w:r>
        <w:t>DPL asked for the thickness of the PDB board. EP answered 7mm thick or more.  He suggested to ark the engineers for calculations on the deformation of the PCB board. He will send soon more details on the PCB board (# copper/PCB layers). He also mentioned the possibility of adding a stainless steels frame to the PDB for additional strength in the flange.</w:t>
      </w:r>
    </w:p>
    <w:p w:rsidR="00AE23C0" w:rsidRDefault="00AE23C0" w:rsidP="00CA7DE0">
      <w:r>
        <w:t>EP said that PCB and field cage dimensions should be defined soon in order to arrange travel to CERN. The most important to define is the size of the PCB board and the holes for the flange. We should define the final geometry ASAP to get into CERN’S queue soon. There are other bigger projects which will take longer and will delay our detector</w:t>
      </w:r>
    </w:p>
    <w:p w:rsidR="001B0CFF" w:rsidRDefault="001B0CFF" w:rsidP="00A50AD9">
      <w:pPr>
        <w:pStyle w:val="Heading4"/>
      </w:pPr>
      <w:r>
        <w:t>Conclusions:</w:t>
      </w:r>
    </w:p>
    <w:p w:rsidR="0026136F" w:rsidRDefault="00CA7DE0" w:rsidP="0026136F">
      <w:r>
        <w:t>PCB acting as a flange preferred</w:t>
      </w:r>
      <w:r w:rsidR="00AE23C0">
        <w:t>.</w:t>
      </w:r>
    </w:p>
    <w:p w:rsidR="00AE23C0" w:rsidRDefault="00AE23C0" w:rsidP="0026136F">
      <w:r>
        <w:t>Geometry has to be defined ASAP</w:t>
      </w:r>
    </w:p>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1620"/>
        <w:gridCol w:w="4970"/>
        <w:gridCol w:w="35"/>
        <w:gridCol w:w="1289"/>
        <w:gridCol w:w="1100"/>
        <w:gridCol w:w="1210"/>
      </w:tblGrid>
      <w:tr w:rsidR="001B0CFF" w:rsidRPr="0086110A" w:rsidTr="0026136F">
        <w:trPr>
          <w:trHeight w:hRule="exact" w:val="360"/>
        </w:trPr>
        <w:tc>
          <w:tcPr>
            <w:tcW w:w="6625" w:type="dxa"/>
            <w:gridSpan w:val="3"/>
            <w:tcBorders>
              <w:top w:val="nil"/>
              <w:left w:val="nil"/>
              <w:bottom w:val="nil"/>
              <w:right w:val="nil"/>
            </w:tcBorders>
            <w:vAlign w:val="bottom"/>
          </w:tcPr>
          <w:p w:rsidR="001B0CFF" w:rsidRPr="0086110A" w:rsidRDefault="001B0CFF" w:rsidP="00A50AD9">
            <w:pPr>
              <w:pStyle w:val="Heading3"/>
            </w:pPr>
            <w:bookmarkStart w:id="2" w:name="MinuteDiscussion"/>
            <w:bookmarkStart w:id="3" w:name="MinuteActionItems"/>
            <w:bookmarkEnd w:id="2"/>
            <w:bookmarkEnd w:id="3"/>
            <w:r w:rsidRPr="0086110A">
              <w:t>Action items</w:t>
            </w:r>
          </w:p>
        </w:tc>
        <w:tc>
          <w:tcPr>
            <w:tcW w:w="2389" w:type="dxa"/>
            <w:gridSpan w:val="2"/>
            <w:tcBorders>
              <w:top w:val="nil"/>
              <w:left w:val="nil"/>
              <w:bottom w:val="nil"/>
              <w:right w:val="nil"/>
            </w:tcBorders>
            <w:vAlign w:val="bottom"/>
          </w:tcPr>
          <w:p w:rsidR="001B0CFF" w:rsidRPr="0086110A" w:rsidRDefault="001B0CFF" w:rsidP="00A50AD9">
            <w:pPr>
              <w:pStyle w:val="Heading3"/>
            </w:pPr>
            <w:bookmarkStart w:id="4" w:name="MinutePersonResponsible"/>
            <w:bookmarkEnd w:id="4"/>
            <w:r w:rsidRPr="0086110A">
              <w:t>Person responsible</w:t>
            </w:r>
          </w:p>
        </w:tc>
        <w:tc>
          <w:tcPr>
            <w:tcW w:w="1210" w:type="dxa"/>
            <w:tcBorders>
              <w:top w:val="nil"/>
              <w:left w:val="nil"/>
              <w:bottom w:val="nil"/>
              <w:right w:val="nil"/>
            </w:tcBorders>
            <w:vAlign w:val="bottom"/>
          </w:tcPr>
          <w:p w:rsidR="001B0CFF" w:rsidRPr="0086110A" w:rsidRDefault="001B0CFF" w:rsidP="00A50AD9">
            <w:pPr>
              <w:pStyle w:val="Heading3"/>
            </w:pPr>
            <w:bookmarkStart w:id="5" w:name="MinuteDeadline"/>
            <w:bookmarkEnd w:id="5"/>
          </w:p>
        </w:tc>
      </w:tr>
      <w:tr w:rsidR="002F32B7" w:rsidRPr="0086110A" w:rsidTr="0026136F">
        <w:trPr>
          <w:trHeight w:hRule="exact" w:val="360"/>
        </w:trPr>
        <w:tc>
          <w:tcPr>
            <w:tcW w:w="6625" w:type="dxa"/>
            <w:gridSpan w:val="3"/>
            <w:tcBorders>
              <w:top w:val="nil"/>
              <w:left w:val="nil"/>
              <w:bottom w:val="nil"/>
              <w:right w:val="nil"/>
            </w:tcBorders>
            <w:vAlign w:val="bottom"/>
          </w:tcPr>
          <w:p w:rsidR="002F32B7" w:rsidRPr="0086110A" w:rsidRDefault="00CA7DE0" w:rsidP="0086110A">
            <w:pPr>
              <w:pStyle w:val="ActionItems"/>
            </w:pPr>
            <w:r>
              <w:t>Details on PCB</w:t>
            </w:r>
            <w:r w:rsidR="00AE23C0">
              <w:t xml:space="preserve"> (thickness, # layers and materials)</w:t>
            </w:r>
          </w:p>
        </w:tc>
        <w:tc>
          <w:tcPr>
            <w:tcW w:w="2389" w:type="dxa"/>
            <w:gridSpan w:val="2"/>
            <w:tcBorders>
              <w:top w:val="nil"/>
              <w:left w:val="nil"/>
              <w:bottom w:val="nil"/>
              <w:right w:val="nil"/>
            </w:tcBorders>
            <w:vAlign w:val="bottom"/>
          </w:tcPr>
          <w:p w:rsidR="002F32B7" w:rsidRPr="0086110A" w:rsidRDefault="00CA7DE0" w:rsidP="00A50AD9">
            <w:r>
              <w:t>EP</w:t>
            </w:r>
          </w:p>
        </w:tc>
        <w:tc>
          <w:tcPr>
            <w:tcW w:w="1210" w:type="dxa"/>
            <w:tcBorders>
              <w:top w:val="nil"/>
              <w:left w:val="nil"/>
              <w:bottom w:val="nil"/>
              <w:right w:val="nil"/>
            </w:tcBorders>
            <w:vAlign w:val="bottom"/>
          </w:tcPr>
          <w:p w:rsidR="002F32B7" w:rsidRPr="0086110A" w:rsidRDefault="002F32B7" w:rsidP="00A50AD9"/>
        </w:tc>
      </w:tr>
      <w:tr w:rsidR="002F32B7" w:rsidRPr="0086110A" w:rsidTr="0026136F">
        <w:trPr>
          <w:trHeight w:hRule="exact" w:val="360"/>
        </w:trPr>
        <w:tc>
          <w:tcPr>
            <w:tcW w:w="6625" w:type="dxa"/>
            <w:gridSpan w:val="3"/>
            <w:tcBorders>
              <w:top w:val="nil"/>
              <w:left w:val="nil"/>
              <w:bottom w:val="nil"/>
              <w:right w:val="nil"/>
            </w:tcBorders>
            <w:vAlign w:val="bottom"/>
          </w:tcPr>
          <w:p w:rsidR="002F32B7" w:rsidRPr="0086110A" w:rsidRDefault="002F32B7" w:rsidP="009E4DFB">
            <w:pPr>
              <w:pStyle w:val="ActionItems"/>
              <w:numPr>
                <w:ilvl w:val="0"/>
                <w:numId w:val="0"/>
              </w:numPr>
              <w:ind w:left="360" w:hanging="360"/>
            </w:pPr>
          </w:p>
        </w:tc>
        <w:tc>
          <w:tcPr>
            <w:tcW w:w="2389" w:type="dxa"/>
            <w:gridSpan w:val="2"/>
            <w:tcBorders>
              <w:top w:val="nil"/>
              <w:left w:val="nil"/>
              <w:bottom w:val="nil"/>
              <w:right w:val="nil"/>
            </w:tcBorders>
            <w:vAlign w:val="bottom"/>
          </w:tcPr>
          <w:p w:rsidR="002F32B7" w:rsidRPr="0086110A" w:rsidRDefault="002F32B7" w:rsidP="00A50AD9"/>
        </w:tc>
        <w:tc>
          <w:tcPr>
            <w:tcW w:w="1210" w:type="dxa"/>
            <w:tcBorders>
              <w:top w:val="nil"/>
              <w:left w:val="nil"/>
              <w:bottom w:val="nil"/>
              <w:right w:val="nil"/>
            </w:tcBorders>
            <w:vAlign w:val="bottom"/>
          </w:tcPr>
          <w:p w:rsidR="002F32B7" w:rsidRPr="0086110A" w:rsidRDefault="002F32B7" w:rsidP="00A50AD9"/>
        </w:tc>
      </w:tr>
      <w:tr w:rsidR="002F32B7" w:rsidRPr="0086110A" w:rsidTr="0026136F">
        <w:trPr>
          <w:trHeight w:hRule="exact" w:val="360"/>
        </w:trPr>
        <w:tc>
          <w:tcPr>
            <w:tcW w:w="6625" w:type="dxa"/>
            <w:gridSpan w:val="3"/>
            <w:tcBorders>
              <w:top w:val="nil"/>
              <w:left w:val="nil"/>
              <w:bottom w:val="nil"/>
              <w:right w:val="nil"/>
            </w:tcBorders>
            <w:vAlign w:val="bottom"/>
          </w:tcPr>
          <w:p w:rsidR="002F32B7" w:rsidRPr="0086110A" w:rsidRDefault="002F32B7" w:rsidP="009E4DFB">
            <w:pPr>
              <w:pStyle w:val="ActionItems"/>
              <w:numPr>
                <w:ilvl w:val="0"/>
                <w:numId w:val="0"/>
              </w:numPr>
            </w:pPr>
          </w:p>
        </w:tc>
        <w:tc>
          <w:tcPr>
            <w:tcW w:w="2389" w:type="dxa"/>
            <w:gridSpan w:val="2"/>
            <w:tcBorders>
              <w:top w:val="nil"/>
              <w:left w:val="nil"/>
              <w:bottom w:val="nil"/>
              <w:right w:val="nil"/>
            </w:tcBorders>
            <w:vAlign w:val="bottom"/>
          </w:tcPr>
          <w:p w:rsidR="002F32B7" w:rsidRPr="0086110A" w:rsidRDefault="002F32B7" w:rsidP="00A50AD9"/>
        </w:tc>
        <w:tc>
          <w:tcPr>
            <w:tcW w:w="1210" w:type="dxa"/>
            <w:tcBorders>
              <w:top w:val="nil"/>
              <w:left w:val="nil"/>
              <w:bottom w:val="nil"/>
              <w:right w:val="nil"/>
            </w:tcBorders>
            <w:vAlign w:val="bottom"/>
          </w:tcPr>
          <w:p w:rsidR="002F32B7" w:rsidRPr="0086110A" w:rsidRDefault="002F32B7" w:rsidP="00A50AD9"/>
        </w:tc>
      </w:tr>
      <w:tr w:rsidR="00C81680" w:rsidRPr="0086110A" w:rsidTr="0026136F">
        <w:tblPrEx>
          <w:tblBorders>
            <w:top w:val="none" w:sz="0" w:space="0" w:color="auto"/>
            <w:left w:val="none" w:sz="0" w:space="0" w:color="auto"/>
            <w:bottom w:val="none" w:sz="0" w:space="0" w:color="auto"/>
            <w:right w:val="none" w:sz="0" w:space="0" w:color="auto"/>
          </w:tblBorders>
        </w:tblPrEx>
        <w:trPr>
          <w:trHeight w:hRule="exact" w:val="360"/>
        </w:trPr>
        <w:tc>
          <w:tcPr>
            <w:tcW w:w="1620" w:type="dxa"/>
            <w:tcBorders>
              <w:top w:val="single" w:sz="4" w:space="0" w:color="auto"/>
            </w:tcBorders>
            <w:vAlign w:val="bottom"/>
          </w:tcPr>
          <w:p w:rsidR="00501C1B" w:rsidRPr="0086110A" w:rsidRDefault="00B6462E" w:rsidP="00A50AD9">
            <w:pPr>
              <w:pStyle w:val="Heading3"/>
            </w:pPr>
            <w:bookmarkStart w:id="6" w:name="MinuteAdditional"/>
            <w:bookmarkEnd w:id="1"/>
            <w:bookmarkEnd w:id="6"/>
            <w:r>
              <w:t>Agenda i</w:t>
            </w:r>
            <w:r w:rsidR="00501C1B" w:rsidRPr="0086110A">
              <w:t>tem:</w:t>
            </w:r>
          </w:p>
        </w:tc>
        <w:tc>
          <w:tcPr>
            <w:tcW w:w="4970" w:type="dxa"/>
            <w:tcBorders>
              <w:top w:val="single" w:sz="4" w:space="0" w:color="auto"/>
            </w:tcBorders>
            <w:vAlign w:val="bottom"/>
          </w:tcPr>
          <w:p w:rsidR="00C81680" w:rsidRPr="0086110A" w:rsidRDefault="00A07C28" w:rsidP="00A50AD9">
            <w:r>
              <w:t xml:space="preserve">Dates </w:t>
            </w:r>
            <w:r w:rsidR="005F377E">
              <w:t xml:space="preserve"> and funds </w:t>
            </w:r>
            <w:r>
              <w:t>for EP</w:t>
            </w:r>
            <w:r w:rsidR="00AE23C0">
              <w:t>’s visit to NSCL</w:t>
            </w:r>
          </w:p>
        </w:tc>
        <w:tc>
          <w:tcPr>
            <w:tcW w:w="1324" w:type="dxa"/>
            <w:gridSpan w:val="2"/>
            <w:tcBorders>
              <w:top w:val="single" w:sz="4" w:space="0" w:color="auto"/>
            </w:tcBorders>
            <w:vAlign w:val="bottom"/>
          </w:tcPr>
          <w:p w:rsidR="00C81680" w:rsidRPr="0086110A" w:rsidRDefault="00C81680" w:rsidP="00A50AD9">
            <w:pPr>
              <w:pStyle w:val="Heading3"/>
            </w:pPr>
          </w:p>
        </w:tc>
        <w:tc>
          <w:tcPr>
            <w:tcW w:w="2310" w:type="dxa"/>
            <w:gridSpan w:val="2"/>
            <w:tcBorders>
              <w:top w:val="single" w:sz="4" w:space="0" w:color="auto"/>
            </w:tcBorders>
            <w:vAlign w:val="bottom"/>
          </w:tcPr>
          <w:p w:rsidR="00C81680" w:rsidRPr="0086110A" w:rsidRDefault="00C81680" w:rsidP="00A50AD9"/>
        </w:tc>
      </w:tr>
    </w:tbl>
    <w:p w:rsidR="0026136F" w:rsidRDefault="001B0CFF" w:rsidP="00AE23C0">
      <w:pPr>
        <w:pStyle w:val="Heading4"/>
      </w:pPr>
      <w:r>
        <w:t>Discussion:</w:t>
      </w:r>
    </w:p>
    <w:p w:rsidR="005F377E" w:rsidRPr="005F377E" w:rsidRDefault="005F377E" w:rsidP="005F377E">
      <w:r>
        <w:t>Dates:</w:t>
      </w:r>
    </w:p>
    <w:p w:rsidR="00AE23C0" w:rsidRDefault="00AE23C0" w:rsidP="00AE23C0">
      <w:r>
        <w:t xml:space="preserve">EP said that he will check his calendar looking for the most appropriate dates for the visit. He said that probably the month of March will be better dates. He said that he needs to meet with W. Mittig for half a day during his stay here. </w:t>
      </w:r>
    </w:p>
    <w:p w:rsidR="005F377E" w:rsidRDefault="005F377E" w:rsidP="00AE23C0">
      <w:r>
        <w:t>Funding:</w:t>
      </w:r>
    </w:p>
    <w:p w:rsidR="005F377E" w:rsidRDefault="005F377E" w:rsidP="005F377E">
      <w:r>
        <w:t>CW said we have money in our account that we can use to cover EP’s travel expenses. EP said he might have money too, but he has to check whether he can use it or not.</w:t>
      </w:r>
    </w:p>
    <w:p w:rsidR="001B0CFF" w:rsidRDefault="001B0CFF" w:rsidP="00A50AD9">
      <w:pPr>
        <w:pStyle w:val="Heading4"/>
      </w:pPr>
      <w:r>
        <w:t>Conclusions:</w:t>
      </w:r>
    </w:p>
    <w:p w:rsidR="0026136F" w:rsidRDefault="00AE23C0" w:rsidP="0026136F">
      <w:r>
        <w:t>EP will get back to us in two days for setting the dates</w:t>
      </w:r>
      <w:r w:rsidR="00A07C28">
        <w:t xml:space="preserve"> for the visit</w:t>
      </w:r>
      <w:r>
        <w:t>.</w:t>
      </w:r>
    </w:p>
    <w:p w:rsidR="005F377E" w:rsidRDefault="005F377E" w:rsidP="0026136F">
      <w:r>
        <w:t>CW and EP will check their respective accounts</w:t>
      </w:r>
    </w:p>
    <w:tbl>
      <w:tblPr>
        <w:tblW w:w="5000" w:type="pct"/>
        <w:tblCellMar>
          <w:left w:w="0" w:type="dxa"/>
          <w:right w:w="0" w:type="dxa"/>
        </w:tblCellMar>
        <w:tblLook w:val="0000" w:firstRow="0" w:lastRow="0" w:firstColumn="0" w:lastColumn="0" w:noHBand="0" w:noVBand="0"/>
      </w:tblPr>
      <w:tblGrid>
        <w:gridCol w:w="6647"/>
        <w:gridCol w:w="2367"/>
        <w:gridCol w:w="1210"/>
      </w:tblGrid>
      <w:tr w:rsidR="002F32B7" w:rsidRPr="0086110A" w:rsidTr="0026136F">
        <w:trPr>
          <w:trHeight w:hRule="exact" w:val="360"/>
        </w:trPr>
        <w:tc>
          <w:tcPr>
            <w:tcW w:w="6647" w:type="dxa"/>
            <w:vAlign w:val="bottom"/>
          </w:tcPr>
          <w:p w:rsidR="002F32B7" w:rsidRPr="0086110A" w:rsidRDefault="002F32B7" w:rsidP="00A50AD9">
            <w:pPr>
              <w:pStyle w:val="Heading3"/>
            </w:pPr>
            <w:r w:rsidRPr="0086110A">
              <w:t>Action items</w:t>
            </w:r>
          </w:p>
        </w:tc>
        <w:tc>
          <w:tcPr>
            <w:tcW w:w="2367" w:type="dxa"/>
            <w:vAlign w:val="bottom"/>
          </w:tcPr>
          <w:p w:rsidR="002F32B7" w:rsidRPr="0086110A" w:rsidRDefault="002F32B7" w:rsidP="00A50AD9">
            <w:pPr>
              <w:pStyle w:val="Heading3"/>
            </w:pPr>
            <w:r w:rsidRPr="0086110A">
              <w:t>Person responsible</w:t>
            </w:r>
          </w:p>
        </w:tc>
        <w:tc>
          <w:tcPr>
            <w:tcW w:w="1210" w:type="dxa"/>
            <w:vAlign w:val="bottom"/>
          </w:tcPr>
          <w:p w:rsidR="002F32B7" w:rsidRPr="0086110A" w:rsidRDefault="002F32B7" w:rsidP="00A50AD9">
            <w:pPr>
              <w:pStyle w:val="Heading3"/>
            </w:pPr>
            <w:r w:rsidRPr="0086110A">
              <w:t>Deadline</w:t>
            </w:r>
          </w:p>
        </w:tc>
      </w:tr>
      <w:tr w:rsidR="002F32B7" w:rsidRPr="0086110A" w:rsidTr="0026136F">
        <w:trPr>
          <w:trHeight w:hRule="exact" w:val="360"/>
        </w:trPr>
        <w:tc>
          <w:tcPr>
            <w:tcW w:w="6647" w:type="dxa"/>
            <w:vAlign w:val="bottom"/>
          </w:tcPr>
          <w:p w:rsidR="002F32B7" w:rsidRPr="0086110A" w:rsidRDefault="00A07C28" w:rsidP="0086110A">
            <w:pPr>
              <w:pStyle w:val="ActionItems"/>
            </w:pPr>
            <w:r>
              <w:lastRenderedPageBreak/>
              <w:t>Check calendar</w:t>
            </w:r>
          </w:p>
        </w:tc>
        <w:tc>
          <w:tcPr>
            <w:tcW w:w="2367" w:type="dxa"/>
            <w:vAlign w:val="bottom"/>
          </w:tcPr>
          <w:p w:rsidR="002F32B7" w:rsidRPr="0086110A" w:rsidRDefault="00A07C28" w:rsidP="00A50AD9">
            <w:r>
              <w:t>EP</w:t>
            </w:r>
          </w:p>
        </w:tc>
        <w:tc>
          <w:tcPr>
            <w:tcW w:w="1210" w:type="dxa"/>
            <w:vAlign w:val="bottom"/>
          </w:tcPr>
          <w:p w:rsidR="002F32B7" w:rsidRPr="0086110A" w:rsidRDefault="002F32B7" w:rsidP="00A50AD9"/>
        </w:tc>
      </w:tr>
      <w:tr w:rsidR="005F377E" w:rsidRPr="0086110A" w:rsidTr="0026136F">
        <w:trPr>
          <w:trHeight w:hRule="exact" w:val="360"/>
        </w:trPr>
        <w:tc>
          <w:tcPr>
            <w:tcW w:w="6647" w:type="dxa"/>
            <w:vAlign w:val="bottom"/>
          </w:tcPr>
          <w:p w:rsidR="005F377E" w:rsidRPr="0086110A" w:rsidRDefault="005F377E" w:rsidP="005F377E">
            <w:pPr>
              <w:pStyle w:val="ActionItems"/>
            </w:pPr>
            <w:r>
              <w:t>Check for funding for EP’s visit in  March</w:t>
            </w:r>
          </w:p>
        </w:tc>
        <w:tc>
          <w:tcPr>
            <w:tcW w:w="2367" w:type="dxa"/>
            <w:vAlign w:val="bottom"/>
          </w:tcPr>
          <w:p w:rsidR="005F377E" w:rsidRPr="0086110A" w:rsidRDefault="005F377E" w:rsidP="005F377E">
            <w:r>
              <w:t>EP, CW</w:t>
            </w:r>
          </w:p>
        </w:tc>
        <w:tc>
          <w:tcPr>
            <w:tcW w:w="1210" w:type="dxa"/>
            <w:vAlign w:val="bottom"/>
          </w:tcPr>
          <w:p w:rsidR="005F377E" w:rsidRPr="0086110A" w:rsidRDefault="005F377E" w:rsidP="005F377E"/>
        </w:tc>
      </w:tr>
      <w:tr w:rsidR="005F377E" w:rsidRPr="0086110A" w:rsidTr="0026136F">
        <w:trPr>
          <w:trHeight w:hRule="exact" w:val="360"/>
        </w:trPr>
        <w:tc>
          <w:tcPr>
            <w:tcW w:w="6647" w:type="dxa"/>
            <w:vAlign w:val="bottom"/>
          </w:tcPr>
          <w:p w:rsidR="005F377E" w:rsidRPr="0086110A" w:rsidRDefault="005F377E" w:rsidP="005F377E">
            <w:pPr>
              <w:pStyle w:val="ActionItems"/>
            </w:pPr>
          </w:p>
        </w:tc>
        <w:tc>
          <w:tcPr>
            <w:tcW w:w="2367" w:type="dxa"/>
            <w:vAlign w:val="bottom"/>
          </w:tcPr>
          <w:p w:rsidR="005F377E" w:rsidRPr="0086110A" w:rsidRDefault="005F377E" w:rsidP="005F377E"/>
        </w:tc>
        <w:tc>
          <w:tcPr>
            <w:tcW w:w="1210" w:type="dxa"/>
            <w:vAlign w:val="bottom"/>
          </w:tcPr>
          <w:p w:rsidR="005F377E" w:rsidRPr="0086110A" w:rsidRDefault="005F377E" w:rsidP="005F377E"/>
        </w:tc>
      </w:tr>
    </w:tbl>
    <w:p w:rsidR="001B0CFF" w:rsidRDefault="001B0CFF"/>
    <w:tbl>
      <w:tblPr>
        <w:tblW w:w="5000" w:type="pct"/>
        <w:tblCellMar>
          <w:left w:w="0" w:type="dxa"/>
          <w:right w:w="0" w:type="dxa"/>
        </w:tblCellMar>
        <w:tblLook w:val="0000" w:firstRow="0" w:lastRow="0" w:firstColumn="0" w:lastColumn="0" w:noHBand="0" w:noVBand="0"/>
      </w:tblPr>
      <w:tblGrid>
        <w:gridCol w:w="1620"/>
        <w:gridCol w:w="5220"/>
        <w:gridCol w:w="1187"/>
        <w:gridCol w:w="2197"/>
      </w:tblGrid>
      <w:tr w:rsidR="003D3A5F" w:rsidRPr="0086110A" w:rsidTr="005F377E">
        <w:trPr>
          <w:trHeight w:hRule="exact" w:val="360"/>
        </w:trPr>
        <w:tc>
          <w:tcPr>
            <w:tcW w:w="1620" w:type="dxa"/>
            <w:tcBorders>
              <w:top w:val="single" w:sz="4" w:space="0" w:color="auto"/>
            </w:tcBorders>
            <w:vAlign w:val="bottom"/>
          </w:tcPr>
          <w:p w:rsidR="003D3A5F" w:rsidRPr="0086110A" w:rsidRDefault="00B6462E" w:rsidP="00A50AD9">
            <w:pPr>
              <w:pStyle w:val="Heading3"/>
            </w:pPr>
            <w:r>
              <w:t>Agenda i</w:t>
            </w:r>
            <w:r w:rsidR="003D3A5F" w:rsidRPr="0086110A">
              <w:t xml:space="preserve">tem: </w:t>
            </w:r>
          </w:p>
        </w:tc>
        <w:tc>
          <w:tcPr>
            <w:tcW w:w="5220" w:type="dxa"/>
            <w:tcBorders>
              <w:top w:val="single" w:sz="4" w:space="0" w:color="auto"/>
            </w:tcBorders>
            <w:vAlign w:val="bottom"/>
          </w:tcPr>
          <w:p w:rsidR="003D3A5F" w:rsidRPr="0086110A" w:rsidRDefault="005F377E" w:rsidP="00A50AD9">
            <w:r>
              <w:t>Placement of resistors in Field Cage</w:t>
            </w:r>
            <w:r w:rsidR="00877970">
              <w:t xml:space="preserve"> (FC) and F</w:t>
            </w:r>
            <w:r>
              <w:t>C Details</w:t>
            </w:r>
          </w:p>
        </w:tc>
        <w:tc>
          <w:tcPr>
            <w:tcW w:w="1187" w:type="dxa"/>
            <w:tcBorders>
              <w:top w:val="single" w:sz="4" w:space="0" w:color="auto"/>
            </w:tcBorders>
            <w:vAlign w:val="bottom"/>
          </w:tcPr>
          <w:p w:rsidR="003D3A5F" w:rsidRPr="0086110A" w:rsidRDefault="003D3A5F" w:rsidP="00A50AD9">
            <w:pPr>
              <w:pStyle w:val="Heading3"/>
            </w:pPr>
          </w:p>
        </w:tc>
        <w:tc>
          <w:tcPr>
            <w:tcW w:w="2197" w:type="dxa"/>
            <w:tcBorders>
              <w:top w:val="single" w:sz="4" w:space="0" w:color="auto"/>
            </w:tcBorders>
            <w:vAlign w:val="bottom"/>
          </w:tcPr>
          <w:p w:rsidR="003D3A5F" w:rsidRPr="0086110A" w:rsidRDefault="003D3A5F" w:rsidP="00A50AD9"/>
        </w:tc>
      </w:tr>
    </w:tbl>
    <w:p w:rsidR="00877970" w:rsidRDefault="001B0CFF" w:rsidP="00877970">
      <w:pPr>
        <w:pStyle w:val="Heading4"/>
      </w:pPr>
      <w:r>
        <w:t>Discussion:</w:t>
      </w:r>
    </w:p>
    <w:p w:rsidR="00877970" w:rsidRDefault="00877970" w:rsidP="00877970">
      <w:r>
        <w:t>EP said that resistors are mounted from the outer side of the FC</w:t>
      </w:r>
      <w:r w:rsidR="000C7039">
        <w:t>. FC design will be carried out by EP and engineers at IRFU and CERN. The question that remains open is how to hold the FC in place in the middle of the detector</w:t>
      </w:r>
      <w:r w:rsidR="00F4506A">
        <w:t>.</w:t>
      </w:r>
    </w:p>
    <w:p w:rsidR="004C4F3F" w:rsidRDefault="004C4F3F" w:rsidP="00877970">
      <w:r>
        <w:t xml:space="preserve">Regarding the electrodes spacing, he wants to keep </w:t>
      </w:r>
      <w:r w:rsidR="00694F2D">
        <w:t>the original spacing (0.5 mm). T</w:t>
      </w:r>
      <w:r>
        <w:t>his is related to space charge effects in the PCB.</w:t>
      </w:r>
    </w:p>
    <w:p w:rsidR="00F4506A" w:rsidRDefault="00F4506A" w:rsidP="00877970">
      <w:r>
        <w:t>EP suggested to wait for their design on the FC for designing the support structure for it. One of the ideas is to use a tube of a rigid material to keep placement and shape of FC. The two materials considered are PEEK and Plexiglas. DPL and EP agreed in search for both materials electrical properties.</w:t>
      </w:r>
      <w:r w:rsidR="004C4F3F">
        <w:t xml:space="preserve"> Simulations on the charge build up in this materials should also be done</w:t>
      </w:r>
    </w:p>
    <w:p w:rsidR="00F4506A" w:rsidRPr="00877970" w:rsidRDefault="00F4506A" w:rsidP="00877970">
      <w:r>
        <w:t>EP also mentioned that he will work on the design of the FC and he will provide a Mockup of it in two weeks</w:t>
      </w:r>
      <w:r w:rsidR="00736F92">
        <w:t>.</w:t>
      </w:r>
    </w:p>
    <w:p w:rsidR="001B0CFF" w:rsidRDefault="001B0CFF" w:rsidP="00A50AD9">
      <w:pPr>
        <w:pStyle w:val="Heading4"/>
      </w:pPr>
      <w:r>
        <w:t>Conclusions:</w:t>
      </w:r>
    </w:p>
    <w:p w:rsidR="0026136F" w:rsidRDefault="0026136F" w:rsidP="0026136F"/>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6647"/>
        <w:gridCol w:w="2367"/>
        <w:gridCol w:w="1210"/>
      </w:tblGrid>
      <w:tr w:rsidR="003D3A5F" w:rsidRPr="0086110A" w:rsidTr="0026136F">
        <w:trPr>
          <w:trHeight w:hRule="exact" w:val="360"/>
        </w:trPr>
        <w:tc>
          <w:tcPr>
            <w:tcW w:w="6647" w:type="dxa"/>
            <w:tcBorders>
              <w:top w:val="nil"/>
              <w:left w:val="nil"/>
              <w:bottom w:val="nil"/>
              <w:right w:val="nil"/>
            </w:tcBorders>
            <w:vAlign w:val="bottom"/>
          </w:tcPr>
          <w:p w:rsidR="003D3A5F" w:rsidRPr="0086110A" w:rsidRDefault="00366398" w:rsidP="00A50AD9">
            <w:pPr>
              <w:pStyle w:val="Heading3"/>
            </w:pPr>
            <w:r>
              <w:t>Action items</w:t>
            </w:r>
          </w:p>
        </w:tc>
        <w:tc>
          <w:tcPr>
            <w:tcW w:w="2367" w:type="dxa"/>
            <w:tcBorders>
              <w:top w:val="nil"/>
              <w:left w:val="nil"/>
              <w:bottom w:val="nil"/>
              <w:right w:val="nil"/>
            </w:tcBorders>
            <w:vAlign w:val="bottom"/>
          </w:tcPr>
          <w:p w:rsidR="003D3A5F" w:rsidRPr="0086110A" w:rsidRDefault="00366398" w:rsidP="00A50AD9">
            <w:pPr>
              <w:pStyle w:val="Heading3"/>
            </w:pPr>
            <w:r>
              <w:t>Person responsible</w:t>
            </w:r>
          </w:p>
        </w:tc>
        <w:tc>
          <w:tcPr>
            <w:tcW w:w="1210" w:type="dxa"/>
            <w:tcBorders>
              <w:top w:val="nil"/>
              <w:left w:val="nil"/>
              <w:bottom w:val="nil"/>
              <w:right w:val="nil"/>
            </w:tcBorders>
            <w:vAlign w:val="bottom"/>
          </w:tcPr>
          <w:p w:rsidR="003D3A5F" w:rsidRPr="0086110A" w:rsidRDefault="003D3A5F" w:rsidP="00A50AD9">
            <w:pPr>
              <w:pStyle w:val="Heading3"/>
            </w:pPr>
          </w:p>
        </w:tc>
      </w:tr>
      <w:tr w:rsidR="003D3A5F" w:rsidRPr="0086110A" w:rsidTr="0026136F">
        <w:trPr>
          <w:trHeight w:hRule="exact" w:val="360"/>
        </w:trPr>
        <w:tc>
          <w:tcPr>
            <w:tcW w:w="6647" w:type="dxa"/>
            <w:tcBorders>
              <w:top w:val="nil"/>
              <w:left w:val="nil"/>
              <w:bottom w:val="nil"/>
              <w:right w:val="nil"/>
            </w:tcBorders>
            <w:vAlign w:val="bottom"/>
          </w:tcPr>
          <w:p w:rsidR="003D3A5F" w:rsidRPr="0086110A" w:rsidRDefault="00F4506A" w:rsidP="0086110A">
            <w:pPr>
              <w:pStyle w:val="ActionItems"/>
            </w:pPr>
            <w:r>
              <w:t>Investigate material</w:t>
            </w:r>
            <w:r w:rsidR="00F22352">
              <w:t>s</w:t>
            </w:r>
            <w:r>
              <w:t xml:space="preserve"> electrical properties</w:t>
            </w:r>
          </w:p>
        </w:tc>
        <w:tc>
          <w:tcPr>
            <w:tcW w:w="2367" w:type="dxa"/>
            <w:tcBorders>
              <w:top w:val="nil"/>
              <w:left w:val="nil"/>
              <w:bottom w:val="nil"/>
              <w:right w:val="nil"/>
            </w:tcBorders>
            <w:vAlign w:val="bottom"/>
          </w:tcPr>
          <w:p w:rsidR="003D3A5F" w:rsidRPr="0086110A" w:rsidRDefault="00F4506A" w:rsidP="00A50AD9">
            <w:r>
              <w:t>EP, DPL</w:t>
            </w:r>
          </w:p>
        </w:tc>
        <w:tc>
          <w:tcPr>
            <w:tcW w:w="1210" w:type="dxa"/>
            <w:tcBorders>
              <w:top w:val="nil"/>
              <w:left w:val="nil"/>
              <w:bottom w:val="nil"/>
              <w:right w:val="nil"/>
            </w:tcBorders>
            <w:vAlign w:val="bottom"/>
          </w:tcPr>
          <w:p w:rsidR="003D3A5F" w:rsidRPr="0086110A" w:rsidRDefault="003D3A5F" w:rsidP="00A50AD9"/>
        </w:tc>
      </w:tr>
      <w:tr w:rsidR="003D3A5F" w:rsidRPr="0086110A" w:rsidTr="0026136F">
        <w:trPr>
          <w:trHeight w:hRule="exact" w:val="360"/>
        </w:trPr>
        <w:tc>
          <w:tcPr>
            <w:tcW w:w="6647" w:type="dxa"/>
            <w:tcBorders>
              <w:top w:val="nil"/>
              <w:left w:val="nil"/>
              <w:bottom w:val="nil"/>
              <w:right w:val="nil"/>
            </w:tcBorders>
            <w:vAlign w:val="bottom"/>
          </w:tcPr>
          <w:p w:rsidR="003D3A5F" w:rsidRPr="0086110A" w:rsidRDefault="0019218F" w:rsidP="0086110A">
            <w:pPr>
              <w:pStyle w:val="ActionItems"/>
            </w:pPr>
            <w:r>
              <w:t>Mockup of FC</w:t>
            </w:r>
          </w:p>
        </w:tc>
        <w:tc>
          <w:tcPr>
            <w:tcW w:w="2367" w:type="dxa"/>
            <w:tcBorders>
              <w:top w:val="nil"/>
              <w:left w:val="nil"/>
              <w:bottom w:val="nil"/>
              <w:right w:val="nil"/>
            </w:tcBorders>
            <w:vAlign w:val="bottom"/>
          </w:tcPr>
          <w:p w:rsidR="003D3A5F" w:rsidRPr="0086110A" w:rsidRDefault="0019218F" w:rsidP="00A50AD9">
            <w:r>
              <w:t>EP</w:t>
            </w:r>
          </w:p>
        </w:tc>
        <w:tc>
          <w:tcPr>
            <w:tcW w:w="1210" w:type="dxa"/>
            <w:tcBorders>
              <w:top w:val="nil"/>
              <w:left w:val="nil"/>
              <w:bottom w:val="nil"/>
              <w:right w:val="nil"/>
            </w:tcBorders>
            <w:vAlign w:val="bottom"/>
          </w:tcPr>
          <w:p w:rsidR="003D3A5F" w:rsidRPr="0086110A" w:rsidRDefault="003D3A5F" w:rsidP="00A50AD9"/>
        </w:tc>
      </w:tr>
      <w:tr w:rsidR="003D3A5F" w:rsidRPr="0086110A" w:rsidTr="0026136F">
        <w:trPr>
          <w:trHeight w:hRule="exact" w:val="360"/>
        </w:trPr>
        <w:tc>
          <w:tcPr>
            <w:tcW w:w="6647" w:type="dxa"/>
            <w:tcBorders>
              <w:top w:val="nil"/>
              <w:left w:val="nil"/>
              <w:bottom w:val="nil"/>
              <w:right w:val="nil"/>
            </w:tcBorders>
            <w:vAlign w:val="bottom"/>
          </w:tcPr>
          <w:p w:rsidR="003D3A5F" w:rsidRPr="0086110A" w:rsidRDefault="003D3A5F" w:rsidP="0086110A">
            <w:pPr>
              <w:pStyle w:val="ActionItems"/>
            </w:pPr>
          </w:p>
        </w:tc>
        <w:tc>
          <w:tcPr>
            <w:tcW w:w="2367" w:type="dxa"/>
            <w:tcBorders>
              <w:top w:val="nil"/>
              <w:left w:val="nil"/>
              <w:bottom w:val="nil"/>
              <w:right w:val="nil"/>
            </w:tcBorders>
            <w:vAlign w:val="bottom"/>
          </w:tcPr>
          <w:p w:rsidR="003D3A5F" w:rsidRPr="0086110A" w:rsidRDefault="003D3A5F" w:rsidP="00A50AD9"/>
        </w:tc>
        <w:tc>
          <w:tcPr>
            <w:tcW w:w="1210" w:type="dxa"/>
            <w:tcBorders>
              <w:top w:val="nil"/>
              <w:left w:val="nil"/>
              <w:bottom w:val="nil"/>
              <w:right w:val="nil"/>
            </w:tcBorders>
            <w:vAlign w:val="bottom"/>
          </w:tcPr>
          <w:p w:rsidR="003D3A5F" w:rsidRPr="0086110A" w:rsidRDefault="003D3A5F" w:rsidP="00A50AD9"/>
        </w:tc>
      </w:tr>
    </w:tbl>
    <w:p w:rsidR="0026136F" w:rsidRDefault="0026136F" w:rsidP="0026136F"/>
    <w:tbl>
      <w:tblPr>
        <w:tblW w:w="5000" w:type="pct"/>
        <w:tblCellMar>
          <w:left w:w="0" w:type="dxa"/>
          <w:right w:w="0" w:type="dxa"/>
        </w:tblCellMar>
        <w:tblLook w:val="0000" w:firstRow="0" w:lastRow="0" w:firstColumn="0" w:lastColumn="0" w:noHBand="0" w:noVBand="0"/>
      </w:tblPr>
      <w:tblGrid>
        <w:gridCol w:w="1620"/>
        <w:gridCol w:w="4970"/>
        <w:gridCol w:w="1324"/>
        <w:gridCol w:w="2310"/>
      </w:tblGrid>
      <w:tr w:rsidR="0026136F" w:rsidRPr="0086110A" w:rsidTr="0026136F">
        <w:trPr>
          <w:trHeight w:hRule="exact" w:val="360"/>
        </w:trPr>
        <w:tc>
          <w:tcPr>
            <w:tcW w:w="1620" w:type="dxa"/>
            <w:tcBorders>
              <w:top w:val="single" w:sz="4" w:space="0" w:color="auto"/>
            </w:tcBorders>
            <w:vAlign w:val="bottom"/>
          </w:tcPr>
          <w:p w:rsidR="0026136F" w:rsidRPr="0086110A" w:rsidRDefault="0026136F" w:rsidP="00C6353B">
            <w:pPr>
              <w:pStyle w:val="Heading3"/>
            </w:pPr>
            <w:r>
              <w:t>Agenda i</w:t>
            </w:r>
            <w:r w:rsidRPr="0086110A">
              <w:t>tem:</w:t>
            </w:r>
          </w:p>
        </w:tc>
        <w:tc>
          <w:tcPr>
            <w:tcW w:w="4970" w:type="dxa"/>
            <w:tcBorders>
              <w:top w:val="single" w:sz="4" w:space="0" w:color="auto"/>
            </w:tcBorders>
            <w:vAlign w:val="bottom"/>
          </w:tcPr>
          <w:p w:rsidR="0026136F" w:rsidRPr="0086110A" w:rsidRDefault="00D8333B" w:rsidP="00C6353B">
            <w:r>
              <w:t>Pumping/Filling procedure</w:t>
            </w:r>
            <w:r w:rsidR="0092454D">
              <w:t xml:space="preserve"> and Clean room needs</w:t>
            </w:r>
          </w:p>
        </w:tc>
        <w:tc>
          <w:tcPr>
            <w:tcW w:w="1324" w:type="dxa"/>
            <w:tcBorders>
              <w:top w:val="single" w:sz="4" w:space="0" w:color="auto"/>
            </w:tcBorders>
            <w:vAlign w:val="bottom"/>
          </w:tcPr>
          <w:p w:rsidR="0026136F" w:rsidRPr="0086110A" w:rsidRDefault="0026136F" w:rsidP="00C6353B">
            <w:pPr>
              <w:pStyle w:val="Heading3"/>
            </w:pPr>
          </w:p>
        </w:tc>
        <w:tc>
          <w:tcPr>
            <w:tcW w:w="2310" w:type="dxa"/>
            <w:tcBorders>
              <w:top w:val="single" w:sz="4" w:space="0" w:color="auto"/>
            </w:tcBorders>
            <w:vAlign w:val="bottom"/>
          </w:tcPr>
          <w:p w:rsidR="0026136F" w:rsidRPr="0086110A" w:rsidRDefault="0026136F" w:rsidP="00C6353B"/>
        </w:tc>
      </w:tr>
    </w:tbl>
    <w:p w:rsidR="0026136F" w:rsidRDefault="0026136F" w:rsidP="0026136F">
      <w:pPr>
        <w:pStyle w:val="Heading4"/>
      </w:pPr>
      <w:r>
        <w:t>Discussion:</w:t>
      </w:r>
    </w:p>
    <w:p w:rsidR="0026136F" w:rsidRDefault="00D8333B" w:rsidP="0026136F">
      <w:r>
        <w:t xml:space="preserve">EP described in detailed the procedure for the preparation of the detector. The idea is to get it ready and functional in the clean room and </w:t>
      </w:r>
      <w:r w:rsidR="00EB6BED">
        <w:t xml:space="preserve">to </w:t>
      </w:r>
      <w:r>
        <w:t>seal it before sending it to the experimental area.</w:t>
      </w:r>
    </w:p>
    <w:p w:rsidR="00D8333B" w:rsidRDefault="00D8333B" w:rsidP="0026136F">
      <w:r>
        <w:t xml:space="preserve">The procedure is the </w:t>
      </w:r>
      <w:r w:rsidR="00435495">
        <w:t>following:</w:t>
      </w:r>
    </w:p>
    <w:p w:rsidR="00435495" w:rsidRDefault="00435495" w:rsidP="00435495">
      <w:pPr>
        <w:pStyle w:val="ListParagraph"/>
        <w:numPr>
          <w:ilvl w:val="0"/>
          <w:numId w:val="4"/>
        </w:numPr>
      </w:pPr>
      <w:r>
        <w:t>Vacuum clean</w:t>
      </w:r>
      <w:r w:rsidR="0053373C">
        <w:t xml:space="preserve"> (10</w:t>
      </w:r>
      <w:r w:rsidR="0053373C" w:rsidRPr="0053373C">
        <w:rPr>
          <w:vertAlign w:val="superscript"/>
        </w:rPr>
        <w:t>-5</w:t>
      </w:r>
      <w:r w:rsidR="0053373C">
        <w:t>, 10</w:t>
      </w:r>
      <w:r w:rsidR="0053373C" w:rsidRPr="0053373C">
        <w:rPr>
          <w:vertAlign w:val="superscript"/>
        </w:rPr>
        <w:t>-6</w:t>
      </w:r>
      <w:r w:rsidR="0053373C">
        <w:t>)</w:t>
      </w:r>
      <w:r>
        <w:t xml:space="preserve"> thoroughly in the clean room and bake it, before inserting the detector, because detector cannot handle more than 80</w:t>
      </w:r>
      <w:r>
        <w:sym w:font="Symbol" w:char="F0B0"/>
      </w:r>
      <w:r>
        <w:t xml:space="preserve"> C (176</w:t>
      </w:r>
      <w:r>
        <w:sym w:font="Symbol" w:char="F0B0"/>
      </w:r>
      <w:r>
        <w:t xml:space="preserve"> F).</w:t>
      </w:r>
      <w:r w:rsidR="002B1845">
        <w:t xml:space="preserve"> We need a blank and cap for the cleaning procedure</w:t>
      </w:r>
      <w:r w:rsidR="00A653A8">
        <w:t>.</w:t>
      </w:r>
    </w:p>
    <w:p w:rsidR="00435495" w:rsidRDefault="00435495" w:rsidP="00435495">
      <w:pPr>
        <w:pStyle w:val="ListParagraph"/>
        <w:numPr>
          <w:ilvl w:val="0"/>
          <w:numId w:val="4"/>
        </w:numPr>
      </w:pPr>
      <w:r>
        <w:t>After cleaning,</w:t>
      </w:r>
      <w:r w:rsidR="00A653A8">
        <w:t xml:space="preserve"> insert the detector and fill the chamber</w:t>
      </w:r>
      <w:r>
        <w:t xml:space="preserve"> with the active gas and test it with sources and cosmic rays. A system to hold a source has to be designed. EP has some ideas</w:t>
      </w:r>
    </w:p>
    <w:p w:rsidR="00435495" w:rsidRDefault="00435495" w:rsidP="00435495">
      <w:pPr>
        <w:pStyle w:val="ListParagraph"/>
        <w:numPr>
          <w:ilvl w:val="0"/>
          <w:numId w:val="4"/>
        </w:numPr>
      </w:pPr>
      <w:r>
        <w:t xml:space="preserve">Leave the detector </w:t>
      </w:r>
      <w:r w:rsidR="0053373C">
        <w:t xml:space="preserve">filled </w:t>
      </w:r>
      <w:r>
        <w:t>wit</w:t>
      </w:r>
      <w:r w:rsidR="002B1845">
        <w:t>h</w:t>
      </w:r>
      <w:r>
        <w:t xml:space="preserve"> gas and transport it to the Experimental area</w:t>
      </w:r>
      <w:r w:rsidR="0053373C">
        <w:t>.</w:t>
      </w:r>
    </w:p>
    <w:p w:rsidR="002B1845" w:rsidRDefault="002B1845" w:rsidP="00435495">
      <w:pPr>
        <w:pStyle w:val="ListParagraph"/>
        <w:numPr>
          <w:ilvl w:val="0"/>
          <w:numId w:val="4"/>
        </w:numPr>
      </w:pPr>
      <w:r>
        <w:t>Place the detector in the beam line</w:t>
      </w:r>
    </w:p>
    <w:p w:rsidR="002B1845" w:rsidRDefault="002B1845" w:rsidP="00435495">
      <w:pPr>
        <w:pStyle w:val="ListParagraph"/>
        <w:numPr>
          <w:ilvl w:val="0"/>
          <w:numId w:val="4"/>
        </w:numPr>
      </w:pPr>
      <w:r>
        <w:t>Leave the gas to circulate for ~1 day. Gas handling system needed in the experimental area.</w:t>
      </w:r>
    </w:p>
    <w:p w:rsidR="00545A58" w:rsidRDefault="00545A58" w:rsidP="00545A58">
      <w:r>
        <w:t>Regarding the clean room needs, we want to be able to assemble de detector in the clean room and test it. When the detector if taken out from the clean room, it has to be fully operational and ready to be used. EP said that the cleanliness is related to the presence of ~4</w:t>
      </w:r>
      <w:r w:rsidRPr="00545A58">
        <w:rPr>
          <w:rFonts w:ascii="Symbol" w:hAnsi="Symbol"/>
        </w:rPr>
        <w:t></w:t>
      </w:r>
      <w:r>
        <w:t>m particles. He said he will investigate the conditions of other rooms he have been working in and he will convert the conditions to the units RZ asked for. He also said that the needs are more demanding than the ones of AT-TPC group. Because our detector is more sensitive.</w:t>
      </w:r>
    </w:p>
    <w:p w:rsidR="000620E9" w:rsidRDefault="0053373C" w:rsidP="00545A58">
      <w:r>
        <w:t>For storage, an air tight plastic box to keep the detector away from dust should suffice.</w:t>
      </w:r>
    </w:p>
    <w:p w:rsidR="0026136F" w:rsidRDefault="0026136F" w:rsidP="0026136F">
      <w:pPr>
        <w:pStyle w:val="Heading4"/>
      </w:pPr>
      <w:r>
        <w:t>Conclusions:</w:t>
      </w:r>
    </w:p>
    <w:p w:rsidR="0026136F" w:rsidRDefault="00545A58" w:rsidP="0026136F">
      <w:r>
        <w:t>“Cleaner” clean room than AT-TPC needs. Probably the portable tent will not be enough</w:t>
      </w:r>
      <w:r w:rsidR="009B2143">
        <w:t xml:space="preserve"> for us</w:t>
      </w:r>
      <w:r>
        <w:t>.</w:t>
      </w:r>
      <w:r w:rsidR="00391460">
        <w:t xml:space="preserve"> </w:t>
      </w:r>
      <w:r w:rsidR="009B2143">
        <w:t xml:space="preserve">He said he will investigate the conditions of other clean rooms. </w:t>
      </w:r>
      <w:r w:rsidR="00391460">
        <w:t xml:space="preserve">EP will </w:t>
      </w:r>
      <w:r w:rsidR="006F4512">
        <w:t>establish</w:t>
      </w:r>
      <w:r w:rsidR="00391460">
        <w:t xml:space="preserve"> a protocol for handling the detector</w:t>
      </w:r>
      <w:r w:rsidR="0053373C">
        <w:t>.</w:t>
      </w:r>
    </w:p>
    <w:tbl>
      <w:tblPr>
        <w:tblW w:w="5000" w:type="pct"/>
        <w:tblCellMar>
          <w:left w:w="0" w:type="dxa"/>
          <w:right w:w="0" w:type="dxa"/>
        </w:tblCellMar>
        <w:tblLook w:val="0000" w:firstRow="0" w:lastRow="0" w:firstColumn="0" w:lastColumn="0" w:noHBand="0" w:noVBand="0"/>
      </w:tblPr>
      <w:tblGrid>
        <w:gridCol w:w="6647"/>
        <w:gridCol w:w="2367"/>
        <w:gridCol w:w="1210"/>
      </w:tblGrid>
      <w:tr w:rsidR="0026136F" w:rsidRPr="0086110A" w:rsidTr="0026136F">
        <w:trPr>
          <w:trHeight w:hRule="exact" w:val="360"/>
        </w:trPr>
        <w:tc>
          <w:tcPr>
            <w:tcW w:w="6647" w:type="dxa"/>
            <w:vAlign w:val="bottom"/>
          </w:tcPr>
          <w:p w:rsidR="0026136F" w:rsidRPr="0086110A" w:rsidRDefault="0026136F" w:rsidP="00C6353B">
            <w:pPr>
              <w:pStyle w:val="Heading3"/>
            </w:pPr>
            <w:r w:rsidRPr="0086110A">
              <w:t>Action items</w:t>
            </w:r>
          </w:p>
        </w:tc>
        <w:tc>
          <w:tcPr>
            <w:tcW w:w="2367" w:type="dxa"/>
            <w:vAlign w:val="bottom"/>
          </w:tcPr>
          <w:p w:rsidR="0026136F" w:rsidRPr="0086110A" w:rsidRDefault="0026136F" w:rsidP="00C6353B">
            <w:pPr>
              <w:pStyle w:val="Heading3"/>
            </w:pPr>
            <w:r w:rsidRPr="0086110A">
              <w:t>Person responsible</w:t>
            </w:r>
          </w:p>
        </w:tc>
        <w:tc>
          <w:tcPr>
            <w:tcW w:w="1210" w:type="dxa"/>
            <w:vAlign w:val="bottom"/>
          </w:tcPr>
          <w:p w:rsidR="0026136F" w:rsidRPr="0086110A" w:rsidRDefault="0026136F" w:rsidP="00C6353B">
            <w:pPr>
              <w:pStyle w:val="Heading3"/>
            </w:pPr>
            <w:r w:rsidRPr="0086110A">
              <w:t>Deadline</w:t>
            </w:r>
          </w:p>
        </w:tc>
      </w:tr>
      <w:tr w:rsidR="0026136F" w:rsidRPr="0086110A" w:rsidTr="0026136F">
        <w:trPr>
          <w:trHeight w:hRule="exact" w:val="360"/>
        </w:trPr>
        <w:tc>
          <w:tcPr>
            <w:tcW w:w="6647" w:type="dxa"/>
            <w:vAlign w:val="bottom"/>
          </w:tcPr>
          <w:p w:rsidR="0026136F" w:rsidRPr="0086110A" w:rsidRDefault="00545A58" w:rsidP="00C6353B">
            <w:pPr>
              <w:pStyle w:val="ActionItems"/>
            </w:pPr>
            <w:r>
              <w:t xml:space="preserve">Investigate cleaning room needs and </w:t>
            </w:r>
            <w:r w:rsidR="0053373C">
              <w:t>“</w:t>
            </w:r>
            <w:r>
              <w:t>convert units</w:t>
            </w:r>
            <w:r w:rsidR="0053373C">
              <w:t>”</w:t>
            </w:r>
          </w:p>
        </w:tc>
        <w:tc>
          <w:tcPr>
            <w:tcW w:w="2367" w:type="dxa"/>
            <w:vAlign w:val="bottom"/>
          </w:tcPr>
          <w:p w:rsidR="0026136F" w:rsidRPr="0086110A" w:rsidRDefault="00545A58" w:rsidP="00C6353B">
            <w:r>
              <w:t>EP</w:t>
            </w:r>
          </w:p>
        </w:tc>
        <w:tc>
          <w:tcPr>
            <w:tcW w:w="1210" w:type="dxa"/>
            <w:vAlign w:val="bottom"/>
          </w:tcPr>
          <w:p w:rsidR="0026136F" w:rsidRPr="0086110A" w:rsidRDefault="0026136F" w:rsidP="00C6353B"/>
        </w:tc>
      </w:tr>
      <w:tr w:rsidR="0026136F" w:rsidRPr="0086110A" w:rsidTr="0026136F">
        <w:trPr>
          <w:trHeight w:hRule="exact" w:val="360"/>
        </w:trPr>
        <w:tc>
          <w:tcPr>
            <w:tcW w:w="6647" w:type="dxa"/>
            <w:vAlign w:val="bottom"/>
          </w:tcPr>
          <w:p w:rsidR="0026136F" w:rsidRPr="0086110A" w:rsidRDefault="0026136F" w:rsidP="0053373C">
            <w:pPr>
              <w:pStyle w:val="ActionItems"/>
              <w:numPr>
                <w:ilvl w:val="0"/>
                <w:numId w:val="0"/>
              </w:numPr>
            </w:pPr>
          </w:p>
        </w:tc>
        <w:tc>
          <w:tcPr>
            <w:tcW w:w="2367" w:type="dxa"/>
            <w:vAlign w:val="bottom"/>
          </w:tcPr>
          <w:p w:rsidR="0026136F" w:rsidRPr="0086110A" w:rsidRDefault="0026136F" w:rsidP="00C6353B"/>
        </w:tc>
        <w:tc>
          <w:tcPr>
            <w:tcW w:w="1210" w:type="dxa"/>
            <w:vAlign w:val="bottom"/>
          </w:tcPr>
          <w:p w:rsidR="0026136F" w:rsidRPr="0086110A" w:rsidRDefault="0026136F" w:rsidP="00C6353B"/>
        </w:tc>
      </w:tr>
      <w:tr w:rsidR="0026136F" w:rsidRPr="0086110A" w:rsidTr="0026136F">
        <w:trPr>
          <w:trHeight w:hRule="exact" w:val="360"/>
        </w:trPr>
        <w:tc>
          <w:tcPr>
            <w:tcW w:w="6647" w:type="dxa"/>
            <w:vAlign w:val="bottom"/>
          </w:tcPr>
          <w:p w:rsidR="0026136F" w:rsidRPr="0086110A" w:rsidRDefault="0026136F" w:rsidP="0053373C">
            <w:pPr>
              <w:pStyle w:val="ActionItems"/>
              <w:numPr>
                <w:ilvl w:val="0"/>
                <w:numId w:val="0"/>
              </w:numPr>
            </w:pPr>
          </w:p>
        </w:tc>
        <w:tc>
          <w:tcPr>
            <w:tcW w:w="2367" w:type="dxa"/>
            <w:vAlign w:val="bottom"/>
          </w:tcPr>
          <w:p w:rsidR="0026136F" w:rsidRPr="0086110A" w:rsidRDefault="0026136F" w:rsidP="00C6353B"/>
        </w:tc>
        <w:tc>
          <w:tcPr>
            <w:tcW w:w="1210" w:type="dxa"/>
            <w:vAlign w:val="bottom"/>
          </w:tcPr>
          <w:p w:rsidR="0026136F" w:rsidRPr="0086110A" w:rsidRDefault="0026136F" w:rsidP="00C6353B"/>
        </w:tc>
      </w:tr>
    </w:tbl>
    <w:p w:rsidR="0026136F" w:rsidRDefault="0026136F" w:rsidP="0026136F"/>
    <w:tbl>
      <w:tblPr>
        <w:tblW w:w="5000" w:type="pct"/>
        <w:tblCellMar>
          <w:left w:w="0" w:type="dxa"/>
          <w:right w:w="0" w:type="dxa"/>
        </w:tblCellMar>
        <w:tblLook w:val="0000" w:firstRow="0" w:lastRow="0" w:firstColumn="0" w:lastColumn="0" w:noHBand="0" w:noVBand="0"/>
      </w:tblPr>
      <w:tblGrid>
        <w:gridCol w:w="1620"/>
        <w:gridCol w:w="4970"/>
        <w:gridCol w:w="1324"/>
        <w:gridCol w:w="2310"/>
      </w:tblGrid>
      <w:tr w:rsidR="0026136F" w:rsidRPr="0086110A" w:rsidTr="0026136F">
        <w:trPr>
          <w:trHeight w:hRule="exact" w:val="360"/>
        </w:trPr>
        <w:tc>
          <w:tcPr>
            <w:tcW w:w="1620" w:type="dxa"/>
            <w:tcBorders>
              <w:top w:val="single" w:sz="4" w:space="0" w:color="auto"/>
            </w:tcBorders>
            <w:vAlign w:val="bottom"/>
          </w:tcPr>
          <w:p w:rsidR="0026136F" w:rsidRPr="0086110A" w:rsidRDefault="0026136F" w:rsidP="00C6353B">
            <w:pPr>
              <w:pStyle w:val="Heading3"/>
            </w:pPr>
            <w:r>
              <w:t>Agenda i</w:t>
            </w:r>
            <w:r w:rsidRPr="0086110A">
              <w:t>tem:</w:t>
            </w:r>
            <w:r w:rsidR="00AA427F">
              <w:t xml:space="preserve"> </w:t>
            </w:r>
          </w:p>
        </w:tc>
        <w:tc>
          <w:tcPr>
            <w:tcW w:w="4970" w:type="dxa"/>
            <w:tcBorders>
              <w:top w:val="single" w:sz="4" w:space="0" w:color="auto"/>
            </w:tcBorders>
            <w:vAlign w:val="bottom"/>
          </w:tcPr>
          <w:p w:rsidR="0026136F" w:rsidRPr="0086110A" w:rsidRDefault="00AA427F" w:rsidP="00C6353B">
            <w:r>
              <w:t>Detector attachments to the beam line. Vacuum or not?</w:t>
            </w:r>
          </w:p>
        </w:tc>
        <w:tc>
          <w:tcPr>
            <w:tcW w:w="1324" w:type="dxa"/>
            <w:tcBorders>
              <w:top w:val="single" w:sz="4" w:space="0" w:color="auto"/>
            </w:tcBorders>
            <w:vAlign w:val="bottom"/>
          </w:tcPr>
          <w:p w:rsidR="0026136F" w:rsidRPr="0086110A" w:rsidRDefault="0026136F" w:rsidP="00C6353B">
            <w:pPr>
              <w:pStyle w:val="Heading3"/>
            </w:pPr>
          </w:p>
        </w:tc>
        <w:tc>
          <w:tcPr>
            <w:tcW w:w="2310" w:type="dxa"/>
            <w:tcBorders>
              <w:top w:val="single" w:sz="4" w:space="0" w:color="auto"/>
            </w:tcBorders>
            <w:vAlign w:val="bottom"/>
          </w:tcPr>
          <w:p w:rsidR="0026136F" w:rsidRPr="0086110A" w:rsidRDefault="0026136F" w:rsidP="00C6353B"/>
        </w:tc>
      </w:tr>
    </w:tbl>
    <w:p w:rsidR="0026136F" w:rsidRDefault="0026136F" w:rsidP="0026136F">
      <w:pPr>
        <w:pStyle w:val="Heading4"/>
      </w:pPr>
      <w:r>
        <w:t>Discussion:</w:t>
      </w:r>
    </w:p>
    <w:p w:rsidR="0026136F" w:rsidRDefault="00AA427F" w:rsidP="0026136F">
      <w:r>
        <w:t>We discussed how the detector is attached to beam line, either we connect it through vacuum or if it is isolated and the beam is transported through air to the detector. In principle, given the beam energy, it is not critical to go through air. Provided we account for the energy losses</w:t>
      </w:r>
      <w:r w:rsidR="000620E9">
        <w:t xml:space="preserve"> </w:t>
      </w:r>
      <w:r>
        <w:t>in the window</w:t>
      </w:r>
      <w:r w:rsidR="000620E9">
        <w:t xml:space="preserve"> and the air</w:t>
      </w:r>
      <w:r w:rsidR="00040074">
        <w:t>.</w:t>
      </w:r>
    </w:p>
    <w:p w:rsidR="00A50AD9" w:rsidRDefault="00A50AD9" w:rsidP="00A50AD9">
      <w:pPr>
        <w:pStyle w:val="Heading2"/>
      </w:pPr>
      <w:r w:rsidRPr="0086110A">
        <w:t>Other Information</w:t>
      </w:r>
    </w:p>
    <w:p w:rsidR="004B04D3" w:rsidRDefault="004B04D3" w:rsidP="0026136F"/>
    <w:p w:rsidR="000620E9" w:rsidRDefault="000620E9" w:rsidP="0026136F">
      <w:r>
        <w:t>Another thing to be discussed is to define a protocol to proceed if the detector has to be removed because of sparking or other issues. EP suggested, that the easiest thing is probably to remove the whole chamber from its support. He also suggested that the detectors tests should be made with a higher voltage (8 kV) than the one required to operate the detector (6 kV) to be sure it will no spark. Of course this will condition the size of the detector and provide further constrains in the distances. EP suggested to keep the cathode part out of the SEGA barrel, so that we can increase the distance between the cathode and the chamber</w:t>
      </w:r>
      <w:r w:rsidR="004B04D3">
        <w:t>. We also need to ensure that the power supplies are able to provide 8kV for those tests.</w:t>
      </w:r>
    </w:p>
    <w:p w:rsidR="008D0C16" w:rsidRDefault="008D0C16" w:rsidP="0026136F"/>
    <w:p w:rsidR="008D0C16" w:rsidRDefault="008D0C16" w:rsidP="0026136F">
      <w:r>
        <w:t>As far as the Gating Grid power supply is concerned, the one design by the Spirit group here at NSCL does not work properly with AstroBox due to capacitance problems. Antti Saastamoinen found another power supply which fits our needs. CW should ask him for the reference of that Power supply.</w:t>
      </w:r>
    </w:p>
    <w:p w:rsidR="008D0C16" w:rsidRDefault="008D0C16" w:rsidP="0026136F"/>
    <w:p w:rsidR="008D0C16" w:rsidRDefault="008D0C16" w:rsidP="0026136F">
      <w:r>
        <w:t xml:space="preserve">EP also needs the dimensions of the CAD drawing of figure </w:t>
      </w:r>
      <w:hyperlink r:id="rId6" w:history="1">
        <w:r w:rsidRPr="008D0C16">
          <w:rPr>
            <w:rStyle w:val="Hyperlink"/>
          </w:rPr>
          <w:t>Image001.png</w:t>
        </w:r>
      </w:hyperlink>
      <w:r>
        <w:t>. DPL will ask the engineer to provide such dimensions.</w:t>
      </w:r>
    </w:p>
    <w:p w:rsidR="003C1755" w:rsidRDefault="003C1755" w:rsidP="0026136F"/>
    <w:p w:rsidR="003C1755" w:rsidRDefault="003C1755" w:rsidP="0026136F">
      <w:r>
        <w:t xml:space="preserve">Regarding </w:t>
      </w:r>
      <w:r w:rsidR="00D04201">
        <w:t>feedthroughs</w:t>
      </w:r>
      <w:r>
        <w:t>, EP, pointed out that he wants them to be able to operate with Ar</w:t>
      </w:r>
      <w:r w:rsidR="00D04201">
        <w:t>gon</w:t>
      </w:r>
      <w:bookmarkStart w:id="7" w:name="_GoBack"/>
      <w:bookmarkEnd w:id="7"/>
      <w:r>
        <w:t xml:space="preserve"> at 200 torr, in case we want to go to lower pressures in the chamber.</w:t>
      </w:r>
    </w:p>
    <w:sectPr w:rsidR="003C1755" w:rsidSect="004F0BDA">
      <w:type w:val="continuous"/>
      <w:pgSz w:w="12240" w:h="15840" w:code="1"/>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76C6"/>
    <w:multiLevelType w:val="hybridMultilevel"/>
    <w:tmpl w:val="BA26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A5B04"/>
    <w:multiLevelType w:val="hybridMultilevel"/>
    <w:tmpl w:val="DDD26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compat>
    <w:compatSetting w:name="compatibilityMode" w:uri="http://schemas.microsoft.com/office/word" w:val="12"/>
  </w:compat>
  <w:rsids>
    <w:rsidRoot w:val="003F316A"/>
    <w:rsid w:val="00040074"/>
    <w:rsid w:val="000620E9"/>
    <w:rsid w:val="000C7039"/>
    <w:rsid w:val="00140DAE"/>
    <w:rsid w:val="0019218F"/>
    <w:rsid w:val="001B0CFF"/>
    <w:rsid w:val="002606F7"/>
    <w:rsid w:val="0026136F"/>
    <w:rsid w:val="002B1845"/>
    <w:rsid w:val="002B2ECF"/>
    <w:rsid w:val="002F32B7"/>
    <w:rsid w:val="002F36BE"/>
    <w:rsid w:val="003010D4"/>
    <w:rsid w:val="00343F91"/>
    <w:rsid w:val="00366398"/>
    <w:rsid w:val="00391460"/>
    <w:rsid w:val="003C1755"/>
    <w:rsid w:val="003D3A5F"/>
    <w:rsid w:val="003F316A"/>
    <w:rsid w:val="00435495"/>
    <w:rsid w:val="004B04D3"/>
    <w:rsid w:val="004C4F3F"/>
    <w:rsid w:val="004F0BDA"/>
    <w:rsid w:val="00501C1B"/>
    <w:rsid w:val="0053373C"/>
    <w:rsid w:val="00545A58"/>
    <w:rsid w:val="005F377E"/>
    <w:rsid w:val="00694F2D"/>
    <w:rsid w:val="006A6EB8"/>
    <w:rsid w:val="006F4512"/>
    <w:rsid w:val="00731D99"/>
    <w:rsid w:val="00736F92"/>
    <w:rsid w:val="007D5836"/>
    <w:rsid w:val="008320AD"/>
    <w:rsid w:val="0086110A"/>
    <w:rsid w:val="00862309"/>
    <w:rsid w:val="00877970"/>
    <w:rsid w:val="008D0C16"/>
    <w:rsid w:val="0092128D"/>
    <w:rsid w:val="0092454D"/>
    <w:rsid w:val="009B2143"/>
    <w:rsid w:val="009E1CE7"/>
    <w:rsid w:val="009E4DFB"/>
    <w:rsid w:val="00A07C28"/>
    <w:rsid w:val="00A43DA2"/>
    <w:rsid w:val="00A50AD9"/>
    <w:rsid w:val="00A653A8"/>
    <w:rsid w:val="00A85296"/>
    <w:rsid w:val="00A85EF8"/>
    <w:rsid w:val="00A9572A"/>
    <w:rsid w:val="00AA427F"/>
    <w:rsid w:val="00AD46B5"/>
    <w:rsid w:val="00AE23C0"/>
    <w:rsid w:val="00B535DD"/>
    <w:rsid w:val="00B6462E"/>
    <w:rsid w:val="00C319DF"/>
    <w:rsid w:val="00C71700"/>
    <w:rsid w:val="00C81680"/>
    <w:rsid w:val="00CA7DE0"/>
    <w:rsid w:val="00CE6944"/>
    <w:rsid w:val="00D04201"/>
    <w:rsid w:val="00D8333B"/>
    <w:rsid w:val="00E47FF4"/>
    <w:rsid w:val="00E77B89"/>
    <w:rsid w:val="00EA4077"/>
    <w:rsid w:val="00EB6BED"/>
    <w:rsid w:val="00F20E24"/>
    <w:rsid w:val="00F22352"/>
    <w:rsid w:val="00F33C0B"/>
    <w:rsid w:val="00F4506A"/>
    <w:rsid w:val="00F51B90"/>
    <w:rsid w:val="00F75FD9"/>
    <w:rsid w:val="00F8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6ABA6F-07BF-4043-8B3D-4BED74F1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AD9"/>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1"/>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DE0"/>
    <w:pPr>
      <w:ind w:left="720"/>
      <w:contextualSpacing/>
    </w:pPr>
  </w:style>
  <w:style w:type="character" w:styleId="Hyperlink">
    <w:name w:val="Hyperlink"/>
    <w:basedOn w:val="DefaultParagraphFont"/>
    <w:uiPriority w:val="99"/>
    <w:unhideWhenUsed/>
    <w:rsid w:val="008D0C16"/>
    <w:rPr>
      <w:color w:val="0000FF" w:themeColor="hyperlink"/>
      <w:u w:val="single"/>
    </w:rPr>
  </w:style>
  <w:style w:type="character" w:styleId="FollowedHyperlink">
    <w:name w:val="FollowedHyperlink"/>
    <w:basedOn w:val="DefaultParagraphFont"/>
    <w:uiPriority w:val="99"/>
    <w:semiHidden/>
    <w:unhideWhenUsed/>
    <w:rsid w:val="008D0C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ikihost.nscl.msu.edu/protondetector/lib/exe/fetch.php?media=image001.p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lou\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6D2FCE291E4F598666A177DA640DDC"/>
        <w:category>
          <w:name w:val="General"/>
          <w:gallery w:val="placeholder"/>
        </w:category>
        <w:types>
          <w:type w:val="bbPlcHdr"/>
        </w:types>
        <w:behaviors>
          <w:behavior w:val="content"/>
        </w:behaviors>
        <w:guid w:val="{C7FC7062-D94F-49C4-816C-01065F5FBB68}"/>
      </w:docPartPr>
      <w:docPartBody>
        <w:p w:rsidR="00EC766F" w:rsidRDefault="00EC766F">
          <w:pPr>
            <w:pStyle w:val="4B6D2FCE291E4F598666A177DA640DDC"/>
          </w:pPr>
          <w: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6F"/>
    <w:rsid w:val="00EC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D2FCE291E4F598666A177DA640DDC">
    <w:name w:val="4B6D2FCE291E4F598666A177DA640DDC"/>
  </w:style>
  <w:style w:type="paragraph" w:customStyle="1" w:styleId="8F32207FAF1D48FA8FAC2D102EE9FB01">
    <w:name w:val="8F32207FAF1D48FA8FAC2D102EE9FB01"/>
  </w:style>
  <w:style w:type="paragraph" w:customStyle="1" w:styleId="E9963C254DA04E4EB84D80996948D2B2">
    <w:name w:val="E9963C254DA04E4EB84D80996948D2B2"/>
  </w:style>
  <w:style w:type="paragraph" w:customStyle="1" w:styleId="88AE3A2B2D29400B82DD1C35343C5566">
    <w:name w:val="88AE3A2B2D29400B82DD1C35343C5566"/>
  </w:style>
  <w:style w:type="paragraph" w:customStyle="1" w:styleId="EC67909AFB21418B9D3F8DE437EEF09D">
    <w:name w:val="EC67909AFB21418B9D3F8DE437EEF09D"/>
  </w:style>
  <w:style w:type="paragraph" w:customStyle="1" w:styleId="6E275D2CB67C4513998F6EEE90DAE968">
    <w:name w:val="6E275D2CB67C4513998F6EEE90DAE968"/>
  </w:style>
  <w:style w:type="paragraph" w:customStyle="1" w:styleId="96A22AC6E5194A06B43D11BA090DB68D">
    <w:name w:val="96A22AC6E5194A06B43D11BA090DB68D"/>
  </w:style>
  <w:style w:type="paragraph" w:customStyle="1" w:styleId="B8DEBE41A43C4EC4B0E054001FF3D232">
    <w:name w:val="B8DEBE41A43C4EC4B0E054001FF3D232"/>
  </w:style>
  <w:style w:type="paragraph" w:customStyle="1" w:styleId="4572C3CDE34F4310B903210CF7A701C8">
    <w:name w:val="4572C3CDE34F4310B903210CF7A701C8"/>
  </w:style>
  <w:style w:type="paragraph" w:customStyle="1" w:styleId="12D7255CB8264E3396C92815EE3D82BF">
    <w:name w:val="12D7255CB8264E3396C92815EE3D82BF"/>
  </w:style>
  <w:style w:type="paragraph" w:customStyle="1" w:styleId="A973482A500C4548AD328FF1428C6521">
    <w:name w:val="A973482A500C4548AD328FF1428C6521"/>
  </w:style>
  <w:style w:type="paragraph" w:customStyle="1" w:styleId="BC7F9837ABA64F76A7CE6B96D5B2207C">
    <w:name w:val="BC7F9837ABA64F76A7CE6B96D5B2207C"/>
  </w:style>
  <w:style w:type="paragraph" w:customStyle="1" w:styleId="0D4F56E017484ED99276F3BD362C2EA1">
    <w:name w:val="0D4F56E017484ED99276F3BD362C2EA1"/>
  </w:style>
  <w:style w:type="paragraph" w:customStyle="1" w:styleId="004CB694C8574C9C8EB3494F106308F8">
    <w:name w:val="004CB694C8574C9C8EB3494F106308F8"/>
  </w:style>
  <w:style w:type="paragraph" w:customStyle="1" w:styleId="76DD538F4F62410BA0A36F5A7AB1B526">
    <w:name w:val="76DD538F4F62410BA0A36F5A7AB1B526"/>
  </w:style>
  <w:style w:type="paragraph" w:customStyle="1" w:styleId="E24400FD473F44C69BC5538DD04E5144">
    <w:name w:val="E24400FD473F44C69BC5538DD04E5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745518A-E285-4274-9464-B4200274A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Informal meeting minutes.dotx</Template>
  <TotalTime>266</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Informal meeting minutes</vt:lpstr>
    </vt:vector>
  </TitlesOfParts>
  <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meeting minutes</dc:title>
  <dc:creator>Perez-Loureiro, David</dc:creator>
  <cp:keywords/>
  <cp:lastModifiedBy>Perez-Loureiro, David</cp:lastModifiedBy>
  <cp:revision>35</cp:revision>
  <cp:lastPrinted>2016-02-15T17:44:00Z</cp:lastPrinted>
  <dcterms:created xsi:type="dcterms:W3CDTF">2016-02-15T13:20:00Z</dcterms:created>
  <dcterms:modified xsi:type="dcterms:W3CDTF">2016-02-15T19:12:00Z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ies>
</file>