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29" w:rsidRPr="00DE10B6" w:rsidRDefault="006A301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Weekly AT-TPC meeting </w:t>
      </w:r>
    </w:p>
    <w:p w:rsidR="00A731E0" w:rsidRDefault="005F36E5">
      <w:r>
        <w:t xml:space="preserve"> </w:t>
      </w:r>
      <w:r w:rsidR="00A96ACA">
        <w:t xml:space="preserve">Thursday, April </w:t>
      </w:r>
      <w:r w:rsidR="00AC0DFE">
        <w:t>8</w:t>
      </w:r>
      <w:r w:rsidR="00A731E0">
        <w:t>, 2010</w:t>
      </w:r>
      <w:r>
        <w:t xml:space="preserve"> </w:t>
      </w:r>
    </w:p>
    <w:p w:rsidR="00A12F75" w:rsidRDefault="0040135A">
      <w:r>
        <w:t>9:30-10:</w:t>
      </w:r>
      <w:r w:rsidR="00FC0888">
        <w:t>3</w:t>
      </w:r>
      <w:r>
        <w:t>0</w:t>
      </w:r>
      <w:r w:rsidR="00A12F75">
        <w:t xml:space="preserve"> </w:t>
      </w:r>
      <w:r w:rsidR="00A731E0">
        <w:t>am EST</w:t>
      </w:r>
      <w:r w:rsidR="00A12F75">
        <w:t xml:space="preserve"> </w:t>
      </w:r>
      <w:r w:rsidR="00A731E0">
        <w:t xml:space="preserve">at </w:t>
      </w:r>
      <w:r w:rsidR="00A12F75">
        <w:t>Nuclear Conference Room</w:t>
      </w:r>
    </w:p>
    <w:p w:rsidR="00A12F75" w:rsidRDefault="00A731E0">
      <w:r>
        <w:t xml:space="preserve">Attendees: </w:t>
      </w:r>
      <w:r w:rsidR="0040135A">
        <w:t xml:space="preserve">D. Bazin, </w:t>
      </w:r>
      <w:r w:rsidR="00AC0DFE">
        <w:t xml:space="preserve">Z. </w:t>
      </w:r>
      <w:r w:rsidR="00AC0DFE" w:rsidRPr="00A12F75">
        <w:t>Chajecki</w:t>
      </w:r>
      <w:r w:rsidR="00AC0DFE">
        <w:t xml:space="preserve">, </w:t>
      </w:r>
      <w:r w:rsidR="00AA0F8F">
        <w:t xml:space="preserve">M. </w:t>
      </w:r>
      <w:r w:rsidR="00A12F75">
        <w:t xml:space="preserve">Ford, </w:t>
      </w:r>
      <w:r w:rsidR="009E7C16">
        <w:t xml:space="preserve">A. Fritsch, </w:t>
      </w:r>
      <w:r w:rsidR="00A96ACA">
        <w:t xml:space="preserve">M. Holten, </w:t>
      </w:r>
      <w:r w:rsidR="00AA0F8F">
        <w:t xml:space="preserve">W. </w:t>
      </w:r>
      <w:r w:rsidR="00A12F75">
        <w:t xml:space="preserve">Mittig, </w:t>
      </w:r>
      <w:r w:rsidR="00A96ACA">
        <w:t xml:space="preserve">W. Lynch, </w:t>
      </w:r>
      <w:r w:rsidR="00AC0DFE">
        <w:t xml:space="preserve">H. Pommier, </w:t>
      </w:r>
      <w:r w:rsidR="009E7C16">
        <w:t xml:space="preserve">J. </w:t>
      </w:r>
      <w:proofErr w:type="spellStart"/>
      <w:r w:rsidR="009E7C16">
        <w:t>Sharath</w:t>
      </w:r>
      <w:proofErr w:type="spellEnd"/>
      <w:r w:rsidR="009E7C16">
        <w:t xml:space="preserve">, </w:t>
      </w:r>
      <w:r w:rsidR="00AA0F8F">
        <w:t xml:space="preserve">D. </w:t>
      </w:r>
      <w:r w:rsidR="00A12F75">
        <w:t>Suzuki</w:t>
      </w:r>
      <w:r w:rsidR="00AC0DFE">
        <w:t xml:space="preserve">, </w:t>
      </w:r>
      <w:r w:rsidR="009E7C16">
        <w:t xml:space="preserve">N. Usher, </w:t>
      </w:r>
      <w:r w:rsidR="00AC0DFE">
        <w:t>J. Yurkon</w:t>
      </w:r>
    </w:p>
    <w:p w:rsidR="000E36BD" w:rsidRDefault="009E7C16" w:rsidP="000E36BD">
      <w:pPr>
        <w:pStyle w:val="ListParagraph"/>
        <w:numPr>
          <w:ilvl w:val="0"/>
          <w:numId w:val="19"/>
        </w:numPr>
        <w:ind w:left="360"/>
      </w:pPr>
      <w:proofErr w:type="spellStart"/>
      <w:r>
        <w:t>CoBo</w:t>
      </w:r>
      <w:proofErr w:type="spellEnd"/>
      <w:r>
        <w:t xml:space="preserve"> status (Nathan</w:t>
      </w:r>
      <w:r w:rsidR="000E36BD">
        <w:t>)</w:t>
      </w:r>
    </w:p>
    <w:p w:rsidR="009E7C16" w:rsidRDefault="009E7C16" w:rsidP="009E7C16">
      <w:pPr>
        <w:pStyle w:val="ListParagraph"/>
        <w:ind w:left="360"/>
      </w:pPr>
      <w:r>
        <w:t>Nathan reported his visit at CEA-</w:t>
      </w:r>
      <w:proofErr w:type="spellStart"/>
      <w:r>
        <w:t>Saclay</w:t>
      </w:r>
      <w:proofErr w:type="spellEnd"/>
      <w:r>
        <w:t xml:space="preserve">, France for the discussion on the </w:t>
      </w:r>
      <w:r w:rsidR="006D4D7B">
        <w:t xml:space="preserve">board </w:t>
      </w:r>
      <w:proofErr w:type="spellStart"/>
      <w:r>
        <w:t>CoBo</w:t>
      </w:r>
      <w:proofErr w:type="spellEnd"/>
      <w:r>
        <w:t xml:space="preserve">. </w:t>
      </w:r>
    </w:p>
    <w:p w:rsidR="009E7C16" w:rsidRDefault="009E7C16" w:rsidP="009E7C16">
      <w:pPr>
        <w:pStyle w:val="ListParagraph"/>
        <w:ind w:left="360"/>
      </w:pPr>
      <w:r>
        <w:t xml:space="preserve">Nathan presented the concept of the </w:t>
      </w:r>
      <w:proofErr w:type="spellStart"/>
      <w:r>
        <w:t>CoBo</w:t>
      </w:r>
      <w:proofErr w:type="spellEnd"/>
      <w:r>
        <w:t xml:space="preserve">, and the reduced </w:t>
      </w:r>
      <w:proofErr w:type="spellStart"/>
      <w:r>
        <w:t>Cobo</w:t>
      </w:r>
      <w:proofErr w:type="spellEnd"/>
      <w:r w:rsidR="00650C9A">
        <w:t xml:space="preserve"> that he </w:t>
      </w:r>
      <w:r w:rsidR="002C55F6">
        <w:t xml:space="preserve">has </w:t>
      </w:r>
      <w:r w:rsidR="00650C9A">
        <w:t xml:space="preserve">made as a prototype of the </w:t>
      </w:r>
      <w:proofErr w:type="spellStart"/>
      <w:r w:rsidR="00650C9A">
        <w:t>CoBo</w:t>
      </w:r>
      <w:proofErr w:type="spellEnd"/>
      <w:r>
        <w:t xml:space="preserve">. The slide is available at </w:t>
      </w:r>
      <w:hyperlink r:id="rId6" w:history="1">
        <w:r w:rsidRPr="009E7C16">
          <w:rPr>
            <w:rStyle w:val="Hyperlink"/>
          </w:rPr>
          <w:t xml:space="preserve">the </w:t>
        </w:r>
        <w:proofErr w:type="spellStart"/>
        <w:r w:rsidRPr="009E7C16">
          <w:rPr>
            <w:rStyle w:val="Hyperlink"/>
          </w:rPr>
          <w:t>eDoc</w:t>
        </w:r>
        <w:proofErr w:type="spellEnd"/>
        <w:r w:rsidRPr="009E7C16">
          <w:rPr>
            <w:rStyle w:val="Hyperlink"/>
          </w:rPr>
          <w:t xml:space="preserve"> server</w:t>
        </w:r>
      </w:hyperlink>
      <w:r>
        <w:t xml:space="preserve">. </w:t>
      </w:r>
    </w:p>
    <w:p w:rsidR="00865B43" w:rsidRDefault="00865B43" w:rsidP="00865B43">
      <w:pPr>
        <w:pStyle w:val="ListParagraph"/>
        <w:ind w:left="360"/>
      </w:pPr>
      <w:r>
        <w:t>Below is the related information:</w:t>
      </w:r>
    </w:p>
    <w:p w:rsidR="00865B43" w:rsidRDefault="00865B43" w:rsidP="00865B43">
      <w:pPr>
        <w:pStyle w:val="ListParagraph"/>
        <w:numPr>
          <w:ilvl w:val="0"/>
          <w:numId w:val="22"/>
        </w:numPr>
      </w:pPr>
      <w:r>
        <w:t xml:space="preserve">Nathan is redoing the memory controller of the reduced </w:t>
      </w:r>
      <w:proofErr w:type="spellStart"/>
      <w:r>
        <w:t>CoBo</w:t>
      </w:r>
      <w:proofErr w:type="spellEnd"/>
      <w:r>
        <w:t xml:space="preserve"> based on the discussion at </w:t>
      </w:r>
      <w:proofErr w:type="spellStart"/>
      <w:r>
        <w:t>Saclay</w:t>
      </w:r>
      <w:proofErr w:type="spellEnd"/>
      <w:r>
        <w:t>.</w:t>
      </w:r>
    </w:p>
    <w:p w:rsidR="00865B43" w:rsidRDefault="00FB64FF" w:rsidP="00865B43">
      <w:pPr>
        <w:pStyle w:val="ListParagraph"/>
        <w:numPr>
          <w:ilvl w:val="0"/>
          <w:numId w:val="22"/>
        </w:numPr>
      </w:pPr>
      <w:r>
        <w:t>Nathan will work on</w:t>
      </w:r>
      <w:r w:rsidR="00865B43">
        <w:t xml:space="preserve"> </w:t>
      </w:r>
      <w:proofErr w:type="spellStart"/>
      <w:r w:rsidR="00865B43">
        <w:t>μTCA</w:t>
      </w:r>
      <w:proofErr w:type="spellEnd"/>
      <w:r w:rsidR="006D4D7B">
        <w:t xml:space="preserve"> </w:t>
      </w:r>
      <w:r>
        <w:t xml:space="preserve">with Gilles </w:t>
      </w:r>
      <w:r w:rsidR="006D4D7B">
        <w:t>in summer 2010</w:t>
      </w:r>
      <w:r w:rsidR="00865B43">
        <w:t xml:space="preserve">. </w:t>
      </w:r>
    </w:p>
    <w:p w:rsidR="00865B43" w:rsidRDefault="00865B43" w:rsidP="00865B43">
      <w:pPr>
        <w:pStyle w:val="ListParagraph"/>
        <w:numPr>
          <w:ilvl w:val="0"/>
          <w:numId w:val="22"/>
        </w:numPr>
      </w:pPr>
      <w:r>
        <w:t xml:space="preserve">The design of the </w:t>
      </w:r>
      <w:r w:rsidR="0024691A">
        <w:t>ASIC “</w:t>
      </w:r>
      <w:r>
        <w:t>AGET</w:t>
      </w:r>
      <w:r w:rsidR="0024691A">
        <w:t>”</w:t>
      </w:r>
      <w:r>
        <w:t xml:space="preserve"> has been almost finished, and should be submitted soon.</w:t>
      </w:r>
    </w:p>
    <w:p w:rsidR="0024691A" w:rsidRDefault="006D4D7B" w:rsidP="00865B43">
      <w:pPr>
        <w:pStyle w:val="ListParagraph"/>
        <w:numPr>
          <w:ilvl w:val="0"/>
          <w:numId w:val="22"/>
        </w:numPr>
      </w:pPr>
      <w:r>
        <w:t xml:space="preserve">Video conference on </w:t>
      </w:r>
      <w:r w:rsidR="00DC28F6">
        <w:t xml:space="preserve">the status update of </w:t>
      </w:r>
      <w:r>
        <w:t xml:space="preserve">AGET is scheduled on Thursday, April 15, 2010. </w:t>
      </w:r>
    </w:p>
    <w:p w:rsidR="006D4D7B" w:rsidRDefault="006D4D7B" w:rsidP="006D4D7B">
      <w:pPr>
        <w:pStyle w:val="ListParagraph"/>
      </w:pPr>
    </w:p>
    <w:p w:rsidR="006D4D7B" w:rsidRDefault="00A87489" w:rsidP="006D4D7B">
      <w:pPr>
        <w:pStyle w:val="ListParagraph"/>
        <w:numPr>
          <w:ilvl w:val="0"/>
          <w:numId w:val="23"/>
        </w:numPr>
        <w:ind w:left="360"/>
      </w:pPr>
      <w:r>
        <w:t>Individual bias circuit / Insertion test kit (Mike)</w:t>
      </w:r>
    </w:p>
    <w:p w:rsidR="00A87489" w:rsidRDefault="00A87489" w:rsidP="00A87489">
      <w:pPr>
        <w:pStyle w:val="ListParagraph"/>
        <w:ind w:left="360"/>
      </w:pPr>
      <w:r>
        <w:t xml:space="preserve">Mike designed an individual bias circuit and an insertion test kit for </w:t>
      </w:r>
      <w:proofErr w:type="spellStart"/>
      <w:r>
        <w:t>Micromegas</w:t>
      </w:r>
      <w:proofErr w:type="spellEnd"/>
      <w:r>
        <w:t>.</w:t>
      </w:r>
    </w:p>
    <w:p w:rsidR="00C45D11" w:rsidRDefault="00072B53" w:rsidP="00C45D11">
      <w:pPr>
        <w:pStyle w:val="ListParagraph"/>
        <w:numPr>
          <w:ilvl w:val="0"/>
          <w:numId w:val="22"/>
        </w:numPr>
      </w:pPr>
      <w:r>
        <w:t xml:space="preserve">The individual bias </w:t>
      </w:r>
      <w:r w:rsidR="00C45D11">
        <w:t xml:space="preserve">circuit </w:t>
      </w:r>
    </w:p>
    <w:p w:rsidR="00A87489" w:rsidRDefault="00C45D11" w:rsidP="00C45D11">
      <w:pPr>
        <w:pStyle w:val="ListParagraph"/>
      </w:pPr>
      <w:r>
        <w:t xml:space="preserve">This circuit </w:t>
      </w:r>
      <w:r w:rsidR="00072B53">
        <w:t>provides us a capability of putting different voltages on the individual anode strips. This feature is important to realize different gains for different strips.</w:t>
      </w:r>
      <w:r w:rsidR="00525472">
        <w:t xml:space="preserve"> </w:t>
      </w:r>
      <w:r w:rsidR="006A58FC">
        <w:t xml:space="preserve">On the circuit, three different voltages, a ground and two finite voltages, are selectable for individual channels </w:t>
      </w:r>
      <w:r w:rsidR="001679D6">
        <w:t>by</w:t>
      </w:r>
      <w:r w:rsidR="006A58FC">
        <w:t xml:space="preserve"> using a jumper. Each channel</w:t>
      </w:r>
      <w:r w:rsidR="00525472">
        <w:t xml:space="preserve"> integrates </w:t>
      </w:r>
      <w:r w:rsidR="009B031B">
        <w:t xml:space="preserve">a </w:t>
      </w:r>
      <w:r w:rsidR="0013689E">
        <w:t xml:space="preserve">decoupling capacitance </w:t>
      </w:r>
      <w:r w:rsidR="00525472">
        <w:t>with the T2K electronics and a load resistance for the HV voltage.</w:t>
      </w:r>
      <w:r w:rsidR="00212885">
        <w:t xml:space="preserve"> The</w:t>
      </w:r>
      <w:r w:rsidR="009B031B">
        <w:t xml:space="preserve"> circuit is designed </w:t>
      </w:r>
      <w:r w:rsidR="00D10CE6">
        <w:t>for the use with</w:t>
      </w:r>
      <w:r w:rsidR="00212885">
        <w:t xml:space="preserve"> the </w:t>
      </w:r>
      <w:r w:rsidR="00D10CE6">
        <w:t xml:space="preserve">current </w:t>
      </w:r>
      <w:r w:rsidR="00212885">
        <w:t>test chamber</w:t>
      </w:r>
      <w:r w:rsidR="001B07B1">
        <w:t xml:space="preserve"> at the N1 vault</w:t>
      </w:r>
      <w:r w:rsidR="00212885">
        <w:t>.</w:t>
      </w:r>
    </w:p>
    <w:p w:rsidR="00C45D11" w:rsidRDefault="00525472" w:rsidP="00C45D11">
      <w:pPr>
        <w:pStyle w:val="ListParagraph"/>
        <w:numPr>
          <w:ilvl w:val="0"/>
          <w:numId w:val="22"/>
        </w:numPr>
      </w:pPr>
      <w:r>
        <w:t>Insertion test kit</w:t>
      </w:r>
    </w:p>
    <w:p w:rsidR="00863B9A" w:rsidRDefault="00C45D11" w:rsidP="00C45D11">
      <w:pPr>
        <w:pStyle w:val="ListParagraph"/>
        <w:tabs>
          <w:tab w:val="left" w:pos="720"/>
        </w:tabs>
      </w:pPr>
      <w:r>
        <w:t>This tool</w:t>
      </w:r>
      <w:r w:rsidR="00525472">
        <w:t xml:space="preserve"> </w:t>
      </w:r>
      <w:r w:rsidR="00195C20">
        <w:t>aims to test</w:t>
      </w:r>
      <w:r w:rsidR="00231EF2">
        <w:t>,</w:t>
      </w:r>
      <w:r w:rsidR="00195C20">
        <w:t xml:space="preserve"> </w:t>
      </w:r>
      <w:r w:rsidR="00231EF2">
        <w:t xml:space="preserve">from a mechanical point of view, </w:t>
      </w:r>
      <w:r w:rsidR="00525472">
        <w:t xml:space="preserve">the insertion of </w:t>
      </w:r>
      <w:proofErr w:type="spellStart"/>
      <w:r w:rsidR="00525472">
        <w:t>Micromegas</w:t>
      </w:r>
      <w:proofErr w:type="spellEnd"/>
      <w:r w:rsidR="00525472">
        <w:t xml:space="preserve"> to the endplate for the AT-TPC.</w:t>
      </w:r>
      <w:r w:rsidR="008A719F">
        <w:t xml:space="preserve"> In the AT-TPC, a </w:t>
      </w:r>
      <w:proofErr w:type="spellStart"/>
      <w:r w:rsidR="008A719F">
        <w:t>M</w:t>
      </w:r>
      <w:r w:rsidR="00DE37FE">
        <w:t>icromegas</w:t>
      </w:r>
      <w:proofErr w:type="spellEnd"/>
      <w:r w:rsidR="00DE37FE">
        <w:t xml:space="preserve"> has a large active area of about 20</w:t>
      </w:r>
      <w:r w:rsidR="00572622">
        <w:t xml:space="preserve"> </w:t>
      </w:r>
      <w:r w:rsidR="00DE37FE">
        <w:t>x</w:t>
      </w:r>
      <w:r w:rsidR="00572622">
        <w:t xml:space="preserve"> </w:t>
      </w:r>
      <w:r w:rsidR="00DE37FE">
        <w:t>20 cm</w:t>
      </w:r>
      <w:r w:rsidR="00DE37FE" w:rsidRPr="00364C5D">
        <w:rPr>
          <w:vertAlign w:val="superscript"/>
        </w:rPr>
        <w:t>2</w:t>
      </w:r>
      <w:r w:rsidR="00DE37FE">
        <w:t xml:space="preserve"> with about 1,000 anode segments. The lar</w:t>
      </w:r>
      <w:r w:rsidR="00572622">
        <w:t>ge number of channels requires</w:t>
      </w:r>
      <w:r w:rsidR="00DE37FE">
        <w:t xml:space="preserve"> </w:t>
      </w:r>
      <w:r w:rsidR="00807D16">
        <w:t>high-density</w:t>
      </w:r>
      <w:r w:rsidR="00DE37FE">
        <w:t xml:space="preserve"> </w:t>
      </w:r>
      <w:r w:rsidR="00146A18">
        <w:t>connector</w:t>
      </w:r>
      <w:r w:rsidR="00572622">
        <w:t>s</w:t>
      </w:r>
      <w:r w:rsidR="00807D16">
        <w:t xml:space="preserve"> in a </w:t>
      </w:r>
      <w:proofErr w:type="spellStart"/>
      <w:r w:rsidR="00807D16">
        <w:t>limitted</w:t>
      </w:r>
      <w:proofErr w:type="spellEnd"/>
      <w:r w:rsidR="00146A18">
        <w:t xml:space="preserve"> surface, </w:t>
      </w:r>
      <w:r w:rsidR="005A1310">
        <w:t>inducing</w:t>
      </w:r>
      <w:r w:rsidR="00863B9A">
        <w:t xml:space="preserve"> a large insertion force, while the front surface is made of a fragile mesh</w:t>
      </w:r>
      <w:r w:rsidR="00000DD3">
        <w:t xml:space="preserve"> not to be touched</w:t>
      </w:r>
      <w:r w:rsidR="00863B9A">
        <w:t xml:space="preserve">. </w:t>
      </w:r>
      <w:r w:rsidR="00000DD3">
        <w:t xml:space="preserve">Our plan is to use </w:t>
      </w:r>
      <w:r w:rsidR="00587581">
        <w:t>self-</w:t>
      </w:r>
      <w:r w:rsidR="00000DD3">
        <w:t xml:space="preserve">sealing screws to pull down the </w:t>
      </w:r>
      <w:proofErr w:type="spellStart"/>
      <w:r w:rsidR="00000DD3">
        <w:t>Micromegas</w:t>
      </w:r>
      <w:proofErr w:type="spellEnd"/>
      <w:r w:rsidR="00000DD3">
        <w:t xml:space="preserve"> towards the endplate by accessing the backplane only.</w:t>
      </w:r>
    </w:p>
    <w:p w:rsidR="00525472" w:rsidRDefault="006B28F9" w:rsidP="00C45D11">
      <w:pPr>
        <w:pStyle w:val="ListParagraph"/>
        <w:tabs>
          <w:tab w:val="left" w:pos="720"/>
        </w:tabs>
      </w:pPr>
      <w:r>
        <w:t xml:space="preserve">The test kit consists of a metal plate and </w:t>
      </w:r>
      <w:r w:rsidR="00212885">
        <w:t>a</w:t>
      </w:r>
      <w:r w:rsidR="00572622">
        <w:t xml:space="preserve"> PCB,</w:t>
      </w:r>
      <w:r w:rsidR="009A7521">
        <w:t xml:space="preserve"> which simulate</w:t>
      </w:r>
      <w:r>
        <w:t xml:space="preserve"> the endplate an</w:t>
      </w:r>
      <w:r w:rsidR="00812769">
        <w:t xml:space="preserve">d the </w:t>
      </w:r>
      <w:proofErr w:type="spellStart"/>
      <w:r w:rsidR="00812769">
        <w:t>Micromegas</w:t>
      </w:r>
      <w:proofErr w:type="spellEnd"/>
      <w:r w:rsidR="00812769">
        <w:t xml:space="preserve"> of</w:t>
      </w:r>
      <w:r w:rsidR="00572622">
        <w:t xml:space="preserve"> </w:t>
      </w:r>
      <w:r>
        <w:t>the AT-TPC</w:t>
      </w:r>
      <w:r w:rsidR="009A7521">
        <w:t>, respectively</w:t>
      </w:r>
      <w:r>
        <w:t xml:space="preserve">. On the PCB, </w:t>
      </w:r>
      <w:r w:rsidR="00572622">
        <w:t>four</w:t>
      </w:r>
      <w:r w:rsidR="00863B9A">
        <w:t xml:space="preserve"> rows of a 60-pin connector and two</w:t>
      </w:r>
      <w:r w:rsidR="00572622">
        <w:t xml:space="preserve"> 100-pin connectors are integrated on a 20 x 20 cm</w:t>
      </w:r>
      <w:r w:rsidR="00572622" w:rsidRPr="00572622">
        <w:rPr>
          <w:vertAlign w:val="superscript"/>
        </w:rPr>
        <w:t>2</w:t>
      </w:r>
      <w:r w:rsidR="009B031B">
        <w:t xml:space="preserve"> surface.</w:t>
      </w:r>
      <w:r w:rsidR="00812769">
        <w:t xml:space="preserve"> </w:t>
      </w:r>
      <w:r w:rsidR="001D6FFE">
        <w:t>Threaded stand-offs for the screw</w:t>
      </w:r>
      <w:r w:rsidR="00CD2B6F">
        <w:t>s will</w:t>
      </w:r>
      <w:r w:rsidR="001D6FFE">
        <w:t xml:space="preserve"> </w:t>
      </w:r>
      <w:r w:rsidR="00CD2B6F">
        <w:t xml:space="preserve">be </w:t>
      </w:r>
      <w:r w:rsidR="001D6FFE">
        <w:t>put.</w:t>
      </w:r>
      <w:r w:rsidR="00CA1F47">
        <w:t xml:space="preserve"> </w:t>
      </w:r>
      <w:r w:rsidR="00812769">
        <w:t xml:space="preserve">The metal plate has four narrow PCB </w:t>
      </w:r>
      <w:r w:rsidR="00CD2B6F">
        <w:t>with mating connectors, which corresponds to the feed through.</w:t>
      </w:r>
      <w:r w:rsidR="00B06D97">
        <w:t xml:space="preserve"> Through holes for the </w:t>
      </w:r>
      <w:r w:rsidR="000C7936">
        <w:t>self sealing screws will also be</w:t>
      </w:r>
      <w:r w:rsidR="00B06D97">
        <w:t xml:space="preserve"> made.</w:t>
      </w:r>
    </w:p>
    <w:p w:rsidR="00525472" w:rsidRDefault="00525472" w:rsidP="00C45D11">
      <w:pPr>
        <w:pStyle w:val="ListParagraph"/>
        <w:tabs>
          <w:tab w:val="left" w:pos="720"/>
        </w:tabs>
      </w:pPr>
    </w:p>
    <w:sectPr w:rsidR="00525472" w:rsidSect="0060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EA0"/>
    <w:multiLevelType w:val="hybridMultilevel"/>
    <w:tmpl w:val="7C184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D1AAE"/>
    <w:multiLevelType w:val="hybridMultilevel"/>
    <w:tmpl w:val="F53EFA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4AD4"/>
    <w:multiLevelType w:val="hybridMultilevel"/>
    <w:tmpl w:val="2D102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F1CCA"/>
    <w:multiLevelType w:val="hybridMultilevel"/>
    <w:tmpl w:val="CA1E8A06"/>
    <w:lvl w:ilvl="0" w:tplc="86E0B6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A144D"/>
    <w:multiLevelType w:val="hybridMultilevel"/>
    <w:tmpl w:val="F29A9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A0D15"/>
    <w:multiLevelType w:val="hybridMultilevel"/>
    <w:tmpl w:val="2528E7BC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D46DA9"/>
    <w:multiLevelType w:val="hybridMultilevel"/>
    <w:tmpl w:val="F2FEB84A"/>
    <w:lvl w:ilvl="0" w:tplc="6E9E3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7EA3"/>
    <w:multiLevelType w:val="hybridMultilevel"/>
    <w:tmpl w:val="B54E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71625"/>
    <w:multiLevelType w:val="hybridMultilevel"/>
    <w:tmpl w:val="FAAC4C4E"/>
    <w:lvl w:ilvl="0" w:tplc="12AEFF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2090A"/>
    <w:multiLevelType w:val="hybridMultilevel"/>
    <w:tmpl w:val="D5AA5B9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0D5B7A"/>
    <w:multiLevelType w:val="hybridMultilevel"/>
    <w:tmpl w:val="A474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019FA"/>
    <w:multiLevelType w:val="hybridMultilevel"/>
    <w:tmpl w:val="6116DD78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360F1"/>
    <w:multiLevelType w:val="hybridMultilevel"/>
    <w:tmpl w:val="849E14C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8FA510C"/>
    <w:multiLevelType w:val="hybridMultilevel"/>
    <w:tmpl w:val="AD0E6252"/>
    <w:lvl w:ilvl="0" w:tplc="B0148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66A39"/>
    <w:multiLevelType w:val="hybridMultilevel"/>
    <w:tmpl w:val="B5E6B59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51C368BF"/>
    <w:multiLevelType w:val="hybridMultilevel"/>
    <w:tmpl w:val="4C5002FE"/>
    <w:lvl w:ilvl="0" w:tplc="AA46AF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672494"/>
    <w:multiLevelType w:val="hybridMultilevel"/>
    <w:tmpl w:val="06ECD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9A6F3E"/>
    <w:multiLevelType w:val="hybridMultilevel"/>
    <w:tmpl w:val="C3E0F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70272C8"/>
    <w:multiLevelType w:val="hybridMultilevel"/>
    <w:tmpl w:val="3AB0E82E"/>
    <w:lvl w:ilvl="0" w:tplc="12AEFF98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A186B"/>
    <w:multiLevelType w:val="hybridMultilevel"/>
    <w:tmpl w:val="D9B23856"/>
    <w:lvl w:ilvl="0" w:tplc="12AEFF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E50D1B"/>
    <w:multiLevelType w:val="hybridMultilevel"/>
    <w:tmpl w:val="07FE131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95C19CA"/>
    <w:multiLevelType w:val="hybridMultilevel"/>
    <w:tmpl w:val="19C04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427D1"/>
    <w:multiLevelType w:val="hybridMultilevel"/>
    <w:tmpl w:val="49DE1AB0"/>
    <w:lvl w:ilvl="0" w:tplc="082606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5"/>
  </w:num>
  <w:num w:numId="5">
    <w:abstractNumId w:val="11"/>
  </w:num>
  <w:num w:numId="6">
    <w:abstractNumId w:val="15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14"/>
  </w:num>
  <w:num w:numId="12">
    <w:abstractNumId w:val="16"/>
  </w:num>
  <w:num w:numId="13">
    <w:abstractNumId w:val="13"/>
  </w:num>
  <w:num w:numId="14">
    <w:abstractNumId w:val="2"/>
  </w:num>
  <w:num w:numId="15">
    <w:abstractNumId w:val="6"/>
  </w:num>
  <w:num w:numId="16">
    <w:abstractNumId w:val="8"/>
  </w:num>
  <w:num w:numId="17">
    <w:abstractNumId w:val="19"/>
  </w:num>
  <w:num w:numId="18">
    <w:abstractNumId w:val="18"/>
  </w:num>
  <w:num w:numId="19">
    <w:abstractNumId w:val="7"/>
  </w:num>
  <w:num w:numId="20">
    <w:abstractNumId w:val="22"/>
  </w:num>
  <w:num w:numId="21">
    <w:abstractNumId w:val="3"/>
  </w:num>
  <w:num w:numId="22">
    <w:abstractNumId w:val="4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F75"/>
    <w:rsid w:val="00000DD3"/>
    <w:rsid w:val="00010803"/>
    <w:rsid w:val="00025AB7"/>
    <w:rsid w:val="00026CB6"/>
    <w:rsid w:val="00044616"/>
    <w:rsid w:val="000516AE"/>
    <w:rsid w:val="00072B53"/>
    <w:rsid w:val="00074DC4"/>
    <w:rsid w:val="000C7936"/>
    <w:rsid w:val="000D7807"/>
    <w:rsid w:val="000E1D2D"/>
    <w:rsid w:val="000E36BD"/>
    <w:rsid w:val="0013689E"/>
    <w:rsid w:val="00137460"/>
    <w:rsid w:val="00146A18"/>
    <w:rsid w:val="001527F0"/>
    <w:rsid w:val="0016047A"/>
    <w:rsid w:val="00166BF9"/>
    <w:rsid w:val="001679D6"/>
    <w:rsid w:val="00174A7C"/>
    <w:rsid w:val="001927DB"/>
    <w:rsid w:val="00195C20"/>
    <w:rsid w:val="00197342"/>
    <w:rsid w:val="001B07B1"/>
    <w:rsid w:val="001C2C83"/>
    <w:rsid w:val="001D6FFE"/>
    <w:rsid w:val="001D7887"/>
    <w:rsid w:val="00212885"/>
    <w:rsid w:val="00226933"/>
    <w:rsid w:val="00231EF2"/>
    <w:rsid w:val="00232ACA"/>
    <w:rsid w:val="0024691A"/>
    <w:rsid w:val="00263FF5"/>
    <w:rsid w:val="002A06A2"/>
    <w:rsid w:val="002B4D3A"/>
    <w:rsid w:val="002B6691"/>
    <w:rsid w:val="002C55F6"/>
    <w:rsid w:val="002D611B"/>
    <w:rsid w:val="00315AFC"/>
    <w:rsid w:val="00324636"/>
    <w:rsid w:val="00364C5D"/>
    <w:rsid w:val="003E4D1A"/>
    <w:rsid w:val="003E732C"/>
    <w:rsid w:val="003F3DF4"/>
    <w:rsid w:val="0040135A"/>
    <w:rsid w:val="00403B6E"/>
    <w:rsid w:val="00427F08"/>
    <w:rsid w:val="004B1BF0"/>
    <w:rsid w:val="004F2907"/>
    <w:rsid w:val="0052291C"/>
    <w:rsid w:val="00525472"/>
    <w:rsid w:val="005517CF"/>
    <w:rsid w:val="00567CEA"/>
    <w:rsid w:val="00572622"/>
    <w:rsid w:val="00587581"/>
    <w:rsid w:val="005A1310"/>
    <w:rsid w:val="005B029B"/>
    <w:rsid w:val="005F36E5"/>
    <w:rsid w:val="00603F29"/>
    <w:rsid w:val="00607159"/>
    <w:rsid w:val="00623C44"/>
    <w:rsid w:val="00650C9A"/>
    <w:rsid w:val="00671215"/>
    <w:rsid w:val="00686C27"/>
    <w:rsid w:val="00697AFF"/>
    <w:rsid w:val="006A301C"/>
    <w:rsid w:val="006A58FC"/>
    <w:rsid w:val="006B28F9"/>
    <w:rsid w:val="006D4D7B"/>
    <w:rsid w:val="006F6209"/>
    <w:rsid w:val="007264DA"/>
    <w:rsid w:val="007436D2"/>
    <w:rsid w:val="00744A4B"/>
    <w:rsid w:val="00761BC6"/>
    <w:rsid w:val="007A1C4E"/>
    <w:rsid w:val="007A387B"/>
    <w:rsid w:val="0080044B"/>
    <w:rsid w:val="00807D16"/>
    <w:rsid w:val="00812769"/>
    <w:rsid w:val="00815192"/>
    <w:rsid w:val="00823E4A"/>
    <w:rsid w:val="0084110F"/>
    <w:rsid w:val="008526A4"/>
    <w:rsid w:val="0086135E"/>
    <w:rsid w:val="00863B9A"/>
    <w:rsid w:val="00865B43"/>
    <w:rsid w:val="008A719F"/>
    <w:rsid w:val="008B4B0C"/>
    <w:rsid w:val="008B5826"/>
    <w:rsid w:val="008C725C"/>
    <w:rsid w:val="008D76C1"/>
    <w:rsid w:val="009112BF"/>
    <w:rsid w:val="009313BB"/>
    <w:rsid w:val="00946B26"/>
    <w:rsid w:val="00956F8E"/>
    <w:rsid w:val="00966111"/>
    <w:rsid w:val="0097755A"/>
    <w:rsid w:val="009A7521"/>
    <w:rsid w:val="009B031B"/>
    <w:rsid w:val="009B4B3C"/>
    <w:rsid w:val="009C5278"/>
    <w:rsid w:val="009E1F72"/>
    <w:rsid w:val="009E7653"/>
    <w:rsid w:val="009E7C16"/>
    <w:rsid w:val="00A12F75"/>
    <w:rsid w:val="00A40FC6"/>
    <w:rsid w:val="00A52BFE"/>
    <w:rsid w:val="00A731E0"/>
    <w:rsid w:val="00A87489"/>
    <w:rsid w:val="00A96ACA"/>
    <w:rsid w:val="00AA0F8F"/>
    <w:rsid w:val="00AC0DFE"/>
    <w:rsid w:val="00AC65BE"/>
    <w:rsid w:val="00B06D97"/>
    <w:rsid w:val="00B35EA6"/>
    <w:rsid w:val="00B7118D"/>
    <w:rsid w:val="00B978B6"/>
    <w:rsid w:val="00BE3107"/>
    <w:rsid w:val="00BF15F3"/>
    <w:rsid w:val="00BF5EF4"/>
    <w:rsid w:val="00C01025"/>
    <w:rsid w:val="00C45D11"/>
    <w:rsid w:val="00CA1F47"/>
    <w:rsid w:val="00CB011C"/>
    <w:rsid w:val="00CD14E2"/>
    <w:rsid w:val="00CD2B6F"/>
    <w:rsid w:val="00D10CE6"/>
    <w:rsid w:val="00D539AF"/>
    <w:rsid w:val="00D72069"/>
    <w:rsid w:val="00DC28F6"/>
    <w:rsid w:val="00DE10B6"/>
    <w:rsid w:val="00DE37FE"/>
    <w:rsid w:val="00E32F75"/>
    <w:rsid w:val="00E626B9"/>
    <w:rsid w:val="00E82829"/>
    <w:rsid w:val="00EA3EAF"/>
    <w:rsid w:val="00ED0E91"/>
    <w:rsid w:val="00FB64FF"/>
    <w:rsid w:val="00FC0888"/>
    <w:rsid w:val="00FE158D"/>
    <w:rsid w:val="00FF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F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F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14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CD14E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B7118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ject-actar-get.cea.fr/Groups/100_todolist/400_wp4_data_acquisi/slides_-_presentatio/workgroup_cont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97B19-F943-47E7-BCD5-A0EA68B6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120</cp:revision>
  <dcterms:created xsi:type="dcterms:W3CDTF">2010-03-18T14:55:00Z</dcterms:created>
  <dcterms:modified xsi:type="dcterms:W3CDTF">2010-04-08T19:41:00Z</dcterms:modified>
</cp:coreProperties>
</file>